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16" w:rsidRDefault="0017358C" w:rsidP="0017358C">
      <w:pPr>
        <w:jc w:val="right"/>
        <w:rPr>
          <w:sz w:val="24"/>
          <w:szCs w:val="24"/>
        </w:rPr>
      </w:pPr>
      <w:r>
        <w:rPr>
          <w:sz w:val="24"/>
          <w:szCs w:val="24"/>
        </w:rPr>
        <w:t>平成３１（２０１９）年４月</w:t>
      </w:r>
    </w:p>
    <w:p w:rsidR="008D28E2" w:rsidRDefault="0017358C" w:rsidP="0017358C">
      <w:pPr>
        <w:jc w:val="right"/>
        <w:rPr>
          <w:sz w:val="24"/>
          <w:szCs w:val="24"/>
        </w:rPr>
      </w:pPr>
      <w:r>
        <w:rPr>
          <w:sz w:val="24"/>
          <w:szCs w:val="24"/>
        </w:rPr>
        <w:t>公益社団法人日本動物用医薬品協会</w:t>
      </w:r>
    </w:p>
    <w:p w:rsidR="008D28E2" w:rsidRDefault="008D28E2">
      <w:pPr>
        <w:rPr>
          <w:sz w:val="24"/>
          <w:szCs w:val="24"/>
        </w:rPr>
      </w:pPr>
    </w:p>
    <w:tbl>
      <w:tblPr>
        <w:tblStyle w:val="a4"/>
        <w:tblpPr w:leftFromText="142" w:rightFromText="142" w:vertAnchor="page" w:horzAnchor="margin" w:tblpX="381" w:tblpY="2221"/>
        <w:tblW w:w="0" w:type="auto"/>
        <w:tblBorders>
          <w:top w:val="thinThickSmallGap" w:sz="24" w:space="0" w:color="002060"/>
          <w:left w:val="thinThickSmallGap" w:sz="24" w:space="0" w:color="002060"/>
          <w:bottom w:val="thinThickSmallGap" w:sz="24" w:space="0" w:color="002060"/>
          <w:right w:val="thinThickSmallGap" w:sz="24" w:space="0" w:color="002060"/>
          <w:insideH w:val="thinThickSmallGap" w:sz="24" w:space="0" w:color="002060"/>
          <w:insideV w:val="thinThickSmallGap" w:sz="24" w:space="0" w:color="002060"/>
        </w:tblBorders>
        <w:tblLook w:val="04A0" w:firstRow="1" w:lastRow="0" w:firstColumn="1" w:lastColumn="0" w:noHBand="0" w:noVBand="1"/>
      </w:tblPr>
      <w:tblGrid>
        <w:gridCol w:w="8361"/>
      </w:tblGrid>
      <w:tr w:rsidR="009C5270" w:rsidTr="009C5270">
        <w:trPr>
          <w:trHeight w:val="1124"/>
        </w:trPr>
        <w:tc>
          <w:tcPr>
            <w:tcW w:w="8361" w:type="dxa"/>
            <w:vAlign w:val="center"/>
          </w:tcPr>
          <w:p w:rsidR="009C5270" w:rsidRDefault="009C5270" w:rsidP="009C5270">
            <w:pPr>
              <w:tabs>
                <w:tab w:val="left" w:pos="222"/>
              </w:tabs>
              <w:spacing w:line="400" w:lineRule="exact"/>
              <w:rPr>
                <w:b/>
                <w:sz w:val="28"/>
                <w:szCs w:val="28"/>
              </w:rPr>
            </w:pPr>
            <w:r w:rsidRPr="008054C8">
              <w:rPr>
                <w:rFonts w:hint="eastAsia"/>
                <w:b/>
                <w:sz w:val="28"/>
                <w:szCs w:val="28"/>
              </w:rPr>
              <w:t>化成品</w:t>
            </w:r>
            <w:r w:rsidRPr="00067A10">
              <w:rPr>
                <w:rFonts w:hint="eastAsia"/>
                <w:b/>
                <w:sz w:val="28"/>
                <w:szCs w:val="28"/>
              </w:rPr>
              <w:t>（生物学的製剤を除く化学的に製造される動物用医薬品）</w:t>
            </w:r>
          </w:p>
          <w:p w:rsidR="009C5270" w:rsidRPr="006B36F0" w:rsidRDefault="009C5270" w:rsidP="009C5270">
            <w:pPr>
              <w:tabs>
                <w:tab w:val="left" w:pos="222"/>
              </w:tabs>
              <w:spacing w:line="400" w:lineRule="exact"/>
              <w:jc w:val="center"/>
              <w:rPr>
                <w:b/>
                <w:sz w:val="28"/>
                <w:szCs w:val="28"/>
              </w:rPr>
            </w:pPr>
            <w:r w:rsidRPr="008054C8">
              <w:rPr>
                <w:rFonts w:hint="eastAsia"/>
                <w:b/>
                <w:sz w:val="28"/>
                <w:szCs w:val="28"/>
              </w:rPr>
              <w:t>安定供給ガイドライン</w:t>
            </w:r>
          </w:p>
        </w:tc>
      </w:tr>
    </w:tbl>
    <w:p w:rsidR="008B4A85" w:rsidRDefault="008B4A85">
      <w:pPr>
        <w:rPr>
          <w:sz w:val="24"/>
          <w:szCs w:val="24"/>
        </w:rPr>
      </w:pPr>
    </w:p>
    <w:p w:rsidR="00AA7E67" w:rsidRPr="00AA7E67" w:rsidRDefault="009C4122" w:rsidP="00D30382">
      <w:pPr>
        <w:rPr>
          <w:b/>
          <w:sz w:val="24"/>
          <w:szCs w:val="24"/>
        </w:rPr>
      </w:pPr>
      <w:r>
        <w:rPr>
          <w:rFonts w:hint="eastAsia"/>
          <w:b/>
          <w:sz w:val="24"/>
          <w:szCs w:val="24"/>
        </w:rPr>
        <w:t xml:space="preserve">Ⅰ　</w:t>
      </w:r>
      <w:r w:rsidR="00AA7E67" w:rsidRPr="00AA7E67">
        <w:rPr>
          <w:rFonts w:hint="eastAsia"/>
          <w:b/>
          <w:sz w:val="24"/>
          <w:szCs w:val="24"/>
        </w:rPr>
        <w:t>はじめに</w:t>
      </w:r>
    </w:p>
    <w:p w:rsidR="00AA7E67" w:rsidRDefault="00D30382" w:rsidP="007F2A04">
      <w:pPr>
        <w:ind w:leftChars="1" w:left="424" w:hangingChars="176" w:hanging="422"/>
        <w:rPr>
          <w:sz w:val="24"/>
          <w:szCs w:val="24"/>
        </w:rPr>
      </w:pPr>
      <w:r>
        <w:rPr>
          <w:rFonts w:hint="eastAsia"/>
          <w:sz w:val="24"/>
          <w:szCs w:val="24"/>
        </w:rPr>
        <w:t xml:space="preserve">１　</w:t>
      </w:r>
      <w:r w:rsidR="00E878B8">
        <w:rPr>
          <w:rFonts w:hint="eastAsia"/>
          <w:sz w:val="24"/>
          <w:szCs w:val="24"/>
        </w:rPr>
        <w:t>化成品</w:t>
      </w:r>
      <w:r w:rsidR="000C1E1C">
        <w:rPr>
          <w:rFonts w:hint="eastAsia"/>
          <w:sz w:val="24"/>
          <w:szCs w:val="24"/>
        </w:rPr>
        <w:t>（生物学的</w:t>
      </w:r>
      <w:r w:rsidR="000C1E1C">
        <w:rPr>
          <w:sz w:val="24"/>
          <w:szCs w:val="24"/>
        </w:rPr>
        <w:t>製剤を除</w:t>
      </w:r>
      <w:r w:rsidR="000C1E1C" w:rsidRPr="00D30382">
        <w:rPr>
          <w:sz w:val="24"/>
          <w:szCs w:val="24"/>
        </w:rPr>
        <w:t>く</w:t>
      </w:r>
      <w:r w:rsidR="000C1E1C" w:rsidRPr="00D30382">
        <w:rPr>
          <w:rFonts w:hint="eastAsia"/>
          <w:sz w:val="24"/>
          <w:szCs w:val="24"/>
        </w:rPr>
        <w:t>化</w:t>
      </w:r>
      <w:r w:rsidR="000C1E1C">
        <w:rPr>
          <w:rFonts w:hint="eastAsia"/>
          <w:sz w:val="24"/>
          <w:szCs w:val="24"/>
        </w:rPr>
        <w:t>学</w:t>
      </w:r>
      <w:r w:rsidR="000C1E1C">
        <w:rPr>
          <w:sz w:val="24"/>
          <w:szCs w:val="24"/>
        </w:rPr>
        <w:t>的に製造される動物用医薬品</w:t>
      </w:r>
      <w:r w:rsidR="000C1E1C">
        <w:rPr>
          <w:rFonts w:hint="eastAsia"/>
          <w:sz w:val="24"/>
          <w:szCs w:val="24"/>
        </w:rPr>
        <w:t>）</w:t>
      </w:r>
      <w:r w:rsidR="00E878B8">
        <w:rPr>
          <w:sz w:val="24"/>
          <w:szCs w:val="24"/>
        </w:rPr>
        <w:t>安定供給</w:t>
      </w:r>
      <w:r w:rsidR="00AA7E67" w:rsidRPr="00AA7E67">
        <w:rPr>
          <w:rFonts w:hint="eastAsia"/>
          <w:sz w:val="24"/>
          <w:szCs w:val="24"/>
        </w:rPr>
        <w:t>ガイドライン</w:t>
      </w:r>
      <w:r w:rsidR="00841A61">
        <w:rPr>
          <w:rFonts w:hint="eastAsia"/>
          <w:sz w:val="24"/>
          <w:szCs w:val="24"/>
        </w:rPr>
        <w:t>作成</w:t>
      </w:r>
      <w:r w:rsidR="00AA7E67" w:rsidRPr="00AA7E67">
        <w:rPr>
          <w:rFonts w:hint="eastAsia"/>
          <w:sz w:val="24"/>
          <w:szCs w:val="24"/>
        </w:rPr>
        <w:t>の目的</w:t>
      </w:r>
      <w:r w:rsidR="00841A61">
        <w:rPr>
          <w:rFonts w:hint="eastAsia"/>
          <w:sz w:val="24"/>
          <w:szCs w:val="24"/>
        </w:rPr>
        <w:t>及び経緯</w:t>
      </w:r>
    </w:p>
    <w:p w:rsidR="00293770" w:rsidRPr="002C2600" w:rsidRDefault="00E878B8" w:rsidP="00841A61">
      <w:pPr>
        <w:ind w:leftChars="202" w:left="424" w:firstLineChars="100" w:firstLine="240"/>
        <w:rPr>
          <w:rFonts w:ascii="Century" w:eastAsia="ＭＳ 明朝" w:hAnsi="Century" w:cs="Times New Roman"/>
          <w:sz w:val="24"/>
          <w:szCs w:val="24"/>
        </w:rPr>
      </w:pPr>
      <w:r>
        <w:rPr>
          <w:rFonts w:hint="eastAsia"/>
          <w:sz w:val="24"/>
          <w:szCs w:val="24"/>
        </w:rPr>
        <w:t>化成品</w:t>
      </w:r>
      <w:r w:rsidR="000C1E1C">
        <w:rPr>
          <w:rFonts w:hint="eastAsia"/>
          <w:sz w:val="24"/>
          <w:szCs w:val="24"/>
        </w:rPr>
        <w:t>（生物学的</w:t>
      </w:r>
      <w:r w:rsidR="000C1E1C">
        <w:rPr>
          <w:sz w:val="24"/>
          <w:szCs w:val="24"/>
        </w:rPr>
        <w:t>製剤を除</w:t>
      </w:r>
      <w:r w:rsidR="000C1E1C" w:rsidRPr="00D30382">
        <w:rPr>
          <w:sz w:val="24"/>
          <w:szCs w:val="24"/>
        </w:rPr>
        <w:t>く</w:t>
      </w:r>
      <w:r w:rsidR="000C1E1C" w:rsidRPr="00D30382">
        <w:rPr>
          <w:rFonts w:hint="eastAsia"/>
          <w:sz w:val="24"/>
          <w:szCs w:val="24"/>
        </w:rPr>
        <w:t>化</w:t>
      </w:r>
      <w:r w:rsidR="000C1E1C">
        <w:rPr>
          <w:sz w:val="24"/>
          <w:szCs w:val="24"/>
        </w:rPr>
        <w:t>学的に製造される動物用医薬品</w:t>
      </w:r>
      <w:r w:rsidR="000C1E1C">
        <w:rPr>
          <w:rFonts w:hint="eastAsia"/>
          <w:sz w:val="24"/>
          <w:szCs w:val="24"/>
        </w:rPr>
        <w:t>）</w:t>
      </w:r>
      <w:r>
        <w:rPr>
          <w:sz w:val="24"/>
          <w:szCs w:val="24"/>
        </w:rPr>
        <w:t>安定供給</w:t>
      </w:r>
      <w:r w:rsidR="00841A61" w:rsidRPr="002C2600">
        <w:rPr>
          <w:rFonts w:ascii="Century" w:eastAsia="ＭＳ 明朝" w:hAnsi="Century" w:cs="Times New Roman" w:hint="eastAsia"/>
          <w:sz w:val="24"/>
          <w:szCs w:val="24"/>
        </w:rPr>
        <w:t>ガイドライン</w:t>
      </w:r>
      <w:r>
        <w:rPr>
          <w:rFonts w:ascii="Century" w:eastAsia="ＭＳ 明朝" w:hAnsi="Century" w:cs="Times New Roman" w:hint="eastAsia"/>
          <w:sz w:val="24"/>
          <w:szCs w:val="24"/>
        </w:rPr>
        <w:t>（以下、</w:t>
      </w:r>
      <w:r>
        <w:rPr>
          <w:rFonts w:ascii="Century" w:eastAsia="ＭＳ 明朝" w:hAnsi="Century" w:cs="Times New Roman"/>
          <w:sz w:val="24"/>
          <w:szCs w:val="24"/>
        </w:rPr>
        <w:t>「</w:t>
      </w:r>
      <w:r>
        <w:rPr>
          <w:rFonts w:ascii="Century" w:eastAsia="ＭＳ 明朝" w:hAnsi="Century" w:cs="Times New Roman" w:hint="eastAsia"/>
          <w:sz w:val="24"/>
          <w:szCs w:val="24"/>
        </w:rPr>
        <w:t>本</w:t>
      </w:r>
      <w:r>
        <w:rPr>
          <w:rFonts w:ascii="Century" w:eastAsia="ＭＳ 明朝" w:hAnsi="Century" w:cs="Times New Roman"/>
          <w:sz w:val="24"/>
          <w:szCs w:val="24"/>
        </w:rPr>
        <w:t>ガイドライン」</w:t>
      </w:r>
      <w:r>
        <w:rPr>
          <w:rFonts w:ascii="Century" w:eastAsia="ＭＳ 明朝" w:hAnsi="Century" w:cs="Times New Roman" w:hint="eastAsia"/>
          <w:sz w:val="24"/>
          <w:szCs w:val="24"/>
        </w:rPr>
        <w:t>という</w:t>
      </w:r>
      <w:r>
        <w:rPr>
          <w:rFonts w:ascii="Century" w:eastAsia="ＭＳ 明朝" w:hAnsi="Century" w:cs="Times New Roman"/>
          <w:sz w:val="24"/>
          <w:szCs w:val="24"/>
        </w:rPr>
        <w:t>。</w:t>
      </w:r>
      <w:r>
        <w:rPr>
          <w:rFonts w:ascii="Century" w:eastAsia="ＭＳ 明朝" w:hAnsi="Century" w:cs="Times New Roman" w:hint="eastAsia"/>
          <w:sz w:val="24"/>
          <w:szCs w:val="24"/>
        </w:rPr>
        <w:t>）</w:t>
      </w:r>
      <w:r w:rsidR="00841A61" w:rsidRPr="002C2600">
        <w:rPr>
          <w:rFonts w:ascii="Century" w:eastAsia="ＭＳ 明朝" w:hAnsi="Century" w:cs="Times New Roman" w:hint="eastAsia"/>
          <w:sz w:val="24"/>
          <w:szCs w:val="24"/>
        </w:rPr>
        <w:t>は、</w:t>
      </w:r>
      <w:r w:rsidR="00293770" w:rsidRPr="002C2600">
        <w:rPr>
          <w:rFonts w:ascii="Century" w:eastAsia="ＭＳ 明朝" w:hAnsi="Century" w:cs="Times New Roman" w:hint="eastAsia"/>
          <w:sz w:val="24"/>
          <w:szCs w:val="24"/>
        </w:rPr>
        <w:t>公益社団法人日本動物用医薬品協会</w:t>
      </w:r>
      <w:r w:rsidR="009572C3">
        <w:rPr>
          <w:rFonts w:ascii="Century" w:eastAsia="ＭＳ 明朝" w:hAnsi="Century" w:cs="Times New Roman" w:hint="eastAsia"/>
          <w:sz w:val="24"/>
          <w:szCs w:val="24"/>
        </w:rPr>
        <w:t>（以下「動薬協会」という。）</w:t>
      </w:r>
      <w:r w:rsidR="00293770" w:rsidRPr="002C2600">
        <w:rPr>
          <w:rFonts w:ascii="Century" w:eastAsia="ＭＳ 明朝" w:hAnsi="Century" w:cs="Times New Roman" w:hint="eastAsia"/>
          <w:sz w:val="24"/>
          <w:szCs w:val="24"/>
        </w:rPr>
        <w:t>が</w:t>
      </w:r>
      <w:r w:rsidR="00841A61" w:rsidRPr="002C2600">
        <w:rPr>
          <w:rFonts w:ascii="Century" w:eastAsia="ＭＳ 明朝" w:hAnsi="Century" w:cs="Times New Roman" w:hint="eastAsia"/>
          <w:sz w:val="24"/>
          <w:szCs w:val="24"/>
        </w:rPr>
        <w:t>平成３０年度農林水産省補助事業である動物用ワクチン等実用化促進事業のうち「化成品の安定供給ガイドライン普及事業</w:t>
      </w:r>
      <w:r w:rsidR="001E5FAB" w:rsidRPr="002C2600">
        <w:rPr>
          <w:rFonts w:ascii="Century" w:eastAsia="ＭＳ 明朝" w:hAnsi="Century" w:cs="Times New Roman" w:hint="eastAsia"/>
          <w:sz w:val="24"/>
          <w:szCs w:val="24"/>
        </w:rPr>
        <w:t>」</w:t>
      </w:r>
      <w:r w:rsidR="00841A61" w:rsidRPr="002C2600">
        <w:rPr>
          <w:rFonts w:ascii="Century" w:eastAsia="ＭＳ 明朝" w:hAnsi="Century" w:cs="Times New Roman" w:hint="eastAsia"/>
          <w:sz w:val="24"/>
          <w:szCs w:val="24"/>
        </w:rPr>
        <w:t>によって作成した</w:t>
      </w:r>
      <w:r w:rsidR="009C4122" w:rsidRPr="002C2600">
        <w:rPr>
          <w:rFonts w:ascii="Century" w:eastAsia="ＭＳ 明朝" w:hAnsi="Century" w:cs="Times New Roman" w:hint="eastAsia"/>
          <w:sz w:val="24"/>
          <w:szCs w:val="24"/>
        </w:rPr>
        <w:t>ものである</w:t>
      </w:r>
      <w:r w:rsidR="00841A61" w:rsidRPr="002C2600">
        <w:rPr>
          <w:rFonts w:ascii="Century" w:eastAsia="ＭＳ 明朝" w:hAnsi="Century" w:cs="Times New Roman" w:hint="eastAsia"/>
          <w:sz w:val="24"/>
          <w:szCs w:val="24"/>
        </w:rPr>
        <w:t>。</w:t>
      </w:r>
    </w:p>
    <w:p w:rsidR="00841A61" w:rsidRPr="002C2600" w:rsidRDefault="009C4122" w:rsidP="00841A61">
      <w:pPr>
        <w:ind w:leftChars="202" w:left="424" w:firstLineChars="100" w:firstLine="240"/>
        <w:rPr>
          <w:rFonts w:ascii="Century" w:eastAsia="ＭＳ 明朝" w:hAnsi="Century" w:cs="Times New Roman"/>
          <w:sz w:val="24"/>
          <w:szCs w:val="24"/>
        </w:rPr>
      </w:pPr>
      <w:r w:rsidRPr="002C2600">
        <w:rPr>
          <w:rFonts w:ascii="Century" w:eastAsia="ＭＳ 明朝" w:hAnsi="Century" w:cs="Times New Roman" w:hint="eastAsia"/>
          <w:sz w:val="24"/>
          <w:szCs w:val="24"/>
        </w:rPr>
        <w:t>この事業の目的及びガイドライン作成作業の経緯は、以下のとおりである。</w:t>
      </w:r>
    </w:p>
    <w:p w:rsidR="0026539C" w:rsidRPr="002C2600" w:rsidRDefault="0026539C" w:rsidP="001705A8">
      <w:pPr>
        <w:ind w:leftChars="1" w:left="424" w:hangingChars="176" w:hanging="422"/>
        <w:rPr>
          <w:rFonts w:ascii="Century" w:eastAsia="ＭＳ 明朝" w:hAnsi="Century" w:cs="Times New Roman"/>
          <w:sz w:val="24"/>
          <w:szCs w:val="24"/>
        </w:rPr>
      </w:pPr>
      <w:r w:rsidRPr="002C2600">
        <w:rPr>
          <w:rFonts w:ascii="Century" w:eastAsia="ＭＳ 明朝" w:hAnsi="Century" w:cs="Times New Roman" w:hint="eastAsia"/>
          <w:sz w:val="24"/>
          <w:szCs w:val="24"/>
        </w:rPr>
        <w:t>（１）</w:t>
      </w:r>
      <w:r w:rsidR="00E878B8" w:rsidRPr="002C2600">
        <w:rPr>
          <w:rFonts w:ascii="Century" w:eastAsia="ＭＳ 明朝" w:hAnsi="Century" w:cs="Times New Roman" w:hint="eastAsia"/>
          <w:sz w:val="24"/>
          <w:szCs w:val="24"/>
        </w:rPr>
        <w:t>化成品の安定供給ガイドライン普及</w:t>
      </w:r>
      <w:r w:rsidRPr="002C2600">
        <w:rPr>
          <w:rFonts w:ascii="Century" w:eastAsia="ＭＳ 明朝" w:hAnsi="Century" w:cs="Times New Roman" w:hint="eastAsia"/>
          <w:sz w:val="24"/>
          <w:szCs w:val="24"/>
        </w:rPr>
        <w:t>事業の目的</w:t>
      </w:r>
    </w:p>
    <w:p w:rsidR="00841A61" w:rsidRPr="002C2600" w:rsidRDefault="000B199C" w:rsidP="00841A61">
      <w:pPr>
        <w:ind w:leftChars="202" w:left="424" w:firstLineChars="100" w:firstLine="240"/>
        <w:rPr>
          <w:rFonts w:ascii="Century" w:eastAsia="ＭＳ 明朝" w:hAnsi="Century" w:cs="Times New Roman"/>
          <w:sz w:val="24"/>
          <w:szCs w:val="24"/>
        </w:rPr>
      </w:pPr>
      <w:r w:rsidRPr="002C2600">
        <w:rPr>
          <w:rFonts w:ascii="Century" w:eastAsia="ＭＳ 明朝" w:hAnsi="Century" w:cs="Times New Roman" w:hint="eastAsia"/>
          <w:sz w:val="24"/>
          <w:szCs w:val="24"/>
        </w:rPr>
        <w:t>平成３０年度</w:t>
      </w:r>
      <w:r w:rsidR="0026539C" w:rsidRPr="002C2600">
        <w:rPr>
          <w:rFonts w:ascii="Century" w:eastAsia="ＭＳ 明朝" w:hAnsi="Century" w:cs="Times New Roman" w:hint="eastAsia"/>
          <w:sz w:val="24"/>
          <w:szCs w:val="24"/>
        </w:rPr>
        <w:t>農林水産省事業予算説明の概要書（予算</w:t>
      </w:r>
      <w:r w:rsidR="0026539C" w:rsidRPr="002C2600">
        <w:rPr>
          <w:rFonts w:ascii="Century" w:eastAsia="ＭＳ 明朝" w:hAnsi="Century" w:cs="Times New Roman" w:hint="eastAsia"/>
          <w:sz w:val="24"/>
          <w:szCs w:val="24"/>
        </w:rPr>
        <w:t>PR</w:t>
      </w:r>
      <w:r w:rsidR="0026539C" w:rsidRPr="002C2600">
        <w:rPr>
          <w:rFonts w:ascii="Century" w:eastAsia="ＭＳ 明朝" w:hAnsi="Century" w:cs="Times New Roman" w:hint="eastAsia"/>
          <w:sz w:val="24"/>
          <w:szCs w:val="24"/>
        </w:rPr>
        <w:t>版）</w:t>
      </w:r>
      <w:r w:rsidR="00841A61" w:rsidRPr="002C2600">
        <w:rPr>
          <w:rFonts w:ascii="Century" w:eastAsia="ＭＳ 明朝" w:hAnsi="Century" w:cs="Times New Roman" w:hint="eastAsia"/>
          <w:sz w:val="24"/>
          <w:szCs w:val="24"/>
        </w:rPr>
        <w:t>において事業の背景／課題が、次のように</w:t>
      </w:r>
      <w:r w:rsidR="0026539C" w:rsidRPr="002C2600">
        <w:rPr>
          <w:rFonts w:ascii="Century" w:eastAsia="ＭＳ 明朝" w:hAnsi="Century" w:cs="Times New Roman" w:hint="eastAsia"/>
          <w:sz w:val="24"/>
          <w:szCs w:val="24"/>
        </w:rPr>
        <w:t>述べられて</w:t>
      </w:r>
      <w:r w:rsidR="00841A61" w:rsidRPr="002C2600">
        <w:rPr>
          <w:rFonts w:ascii="Century" w:eastAsia="ＭＳ 明朝" w:hAnsi="Century" w:cs="Times New Roman" w:hint="eastAsia"/>
          <w:sz w:val="24"/>
          <w:szCs w:val="24"/>
        </w:rPr>
        <w:t>いる。</w:t>
      </w:r>
    </w:p>
    <w:p w:rsidR="00841A61" w:rsidRPr="002C2600" w:rsidRDefault="00841A61" w:rsidP="00FD3A96">
      <w:pPr>
        <w:ind w:leftChars="316" w:left="849" w:hangingChars="77" w:hanging="185"/>
        <w:rPr>
          <w:rFonts w:ascii="Century" w:eastAsia="ＭＳ 明朝" w:hAnsi="Century" w:cs="Times New Roman"/>
          <w:sz w:val="24"/>
          <w:szCs w:val="24"/>
        </w:rPr>
      </w:pPr>
      <w:r w:rsidRPr="002C2600">
        <w:rPr>
          <w:rFonts w:ascii="Century" w:eastAsia="ＭＳ 明朝" w:hAnsi="Century" w:cs="Times New Roman" w:hint="eastAsia"/>
          <w:sz w:val="24"/>
          <w:szCs w:val="24"/>
        </w:rPr>
        <w:t>・化成品（抗菌剤等化学合成で作られる動物用医薬品）は、生産が海外の特定の工場に集中している傾向にあるため、安定供給に関するガイドラインの策定・普及が求められている。</w:t>
      </w:r>
    </w:p>
    <w:p w:rsidR="00841A61" w:rsidRPr="002C2600" w:rsidRDefault="0026539C" w:rsidP="00841A61">
      <w:pPr>
        <w:ind w:leftChars="202" w:left="424" w:firstLineChars="100" w:firstLine="240"/>
        <w:rPr>
          <w:rFonts w:ascii="Century" w:eastAsia="ＭＳ 明朝" w:hAnsi="Century" w:cs="Times New Roman"/>
          <w:sz w:val="24"/>
          <w:szCs w:val="24"/>
        </w:rPr>
      </w:pPr>
      <w:r w:rsidRPr="002C2600">
        <w:rPr>
          <w:rFonts w:ascii="Century" w:eastAsia="ＭＳ 明朝" w:hAnsi="Century" w:cs="Times New Roman" w:hint="eastAsia"/>
          <w:sz w:val="24"/>
          <w:szCs w:val="24"/>
        </w:rPr>
        <w:t>この事業に対して</w:t>
      </w:r>
      <w:r w:rsidR="00841A61" w:rsidRPr="002C2600">
        <w:rPr>
          <w:rFonts w:ascii="Century" w:eastAsia="ＭＳ 明朝" w:hAnsi="Century" w:cs="Times New Roman" w:hint="eastAsia"/>
          <w:sz w:val="24"/>
          <w:szCs w:val="24"/>
        </w:rPr>
        <w:t>、</w:t>
      </w:r>
      <w:r w:rsidR="009572C3">
        <w:rPr>
          <w:rFonts w:ascii="Century" w:eastAsia="ＭＳ 明朝" w:hAnsi="Century" w:cs="Times New Roman" w:hint="eastAsia"/>
          <w:sz w:val="24"/>
          <w:szCs w:val="24"/>
        </w:rPr>
        <w:t>動薬協会</w:t>
      </w:r>
      <w:r w:rsidR="00841A61" w:rsidRPr="002C2600">
        <w:rPr>
          <w:rFonts w:ascii="Century" w:eastAsia="ＭＳ 明朝" w:hAnsi="Century" w:cs="Times New Roman" w:hint="eastAsia"/>
          <w:sz w:val="24"/>
          <w:szCs w:val="24"/>
        </w:rPr>
        <w:t>は、「化成品の安定供給に資するため、動物用医薬品製造販売業者が安定的な化成品の供給に取り組むための指針となるガイドラインを作成し、これを関係業者に周知すること</w:t>
      </w:r>
      <w:r w:rsidR="000B199C" w:rsidRPr="002C2600">
        <w:rPr>
          <w:rFonts w:ascii="Century" w:eastAsia="ＭＳ 明朝" w:hAnsi="Century" w:cs="Times New Roman" w:hint="eastAsia"/>
          <w:sz w:val="24"/>
          <w:szCs w:val="24"/>
        </w:rPr>
        <w:t>」</w:t>
      </w:r>
      <w:r w:rsidR="00841A61" w:rsidRPr="002C2600">
        <w:rPr>
          <w:rFonts w:ascii="Century" w:eastAsia="ＭＳ 明朝" w:hAnsi="Century" w:cs="Times New Roman" w:hint="eastAsia"/>
          <w:sz w:val="24"/>
          <w:szCs w:val="24"/>
        </w:rPr>
        <w:t>を目的</w:t>
      </w:r>
      <w:r w:rsidRPr="002C2600">
        <w:rPr>
          <w:rFonts w:ascii="Century" w:eastAsia="ＭＳ 明朝" w:hAnsi="Century" w:cs="Times New Roman" w:hint="eastAsia"/>
          <w:sz w:val="24"/>
          <w:szCs w:val="24"/>
        </w:rPr>
        <w:t>として</w:t>
      </w:r>
      <w:r w:rsidR="00841A61" w:rsidRPr="002C2600">
        <w:rPr>
          <w:rFonts w:ascii="Century" w:eastAsia="ＭＳ 明朝" w:hAnsi="Century" w:cs="Times New Roman" w:hint="eastAsia"/>
          <w:sz w:val="24"/>
          <w:szCs w:val="24"/>
        </w:rPr>
        <w:t>応募し、採択された。</w:t>
      </w:r>
    </w:p>
    <w:p w:rsidR="0026539C" w:rsidRPr="002C2600" w:rsidRDefault="0026539C" w:rsidP="001705A8">
      <w:pPr>
        <w:ind w:leftChars="1" w:left="424" w:hangingChars="176" w:hanging="422"/>
        <w:rPr>
          <w:rFonts w:ascii="Century" w:eastAsia="ＭＳ 明朝" w:hAnsi="Century" w:cs="Times New Roman"/>
          <w:sz w:val="24"/>
          <w:szCs w:val="24"/>
        </w:rPr>
      </w:pPr>
      <w:r w:rsidRPr="002C2600">
        <w:rPr>
          <w:rFonts w:ascii="Century" w:eastAsia="ＭＳ 明朝" w:hAnsi="Century" w:cs="Times New Roman" w:hint="eastAsia"/>
          <w:sz w:val="24"/>
          <w:szCs w:val="24"/>
        </w:rPr>
        <w:t>（２）検討委員会における検討及び</w:t>
      </w:r>
      <w:r w:rsidR="00E878B8">
        <w:rPr>
          <w:rFonts w:ascii="Century" w:eastAsia="ＭＳ 明朝" w:hAnsi="Century" w:cs="Times New Roman" w:hint="eastAsia"/>
          <w:sz w:val="24"/>
          <w:szCs w:val="24"/>
        </w:rPr>
        <w:t>本</w:t>
      </w:r>
      <w:r w:rsidRPr="002C2600">
        <w:rPr>
          <w:rFonts w:ascii="Century" w:eastAsia="ＭＳ 明朝" w:hAnsi="Century" w:cs="Times New Roman" w:hint="eastAsia"/>
          <w:sz w:val="24"/>
          <w:szCs w:val="24"/>
        </w:rPr>
        <w:t>ガイドライン作成作業の経緯</w:t>
      </w:r>
    </w:p>
    <w:p w:rsidR="00841A61" w:rsidRPr="002C2600" w:rsidRDefault="00E878B8" w:rsidP="00841A61">
      <w:pPr>
        <w:ind w:leftChars="202" w:left="424"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本</w:t>
      </w:r>
      <w:r w:rsidR="00841A61" w:rsidRPr="002C2600">
        <w:rPr>
          <w:rFonts w:ascii="Century" w:eastAsia="ＭＳ 明朝" w:hAnsi="Century" w:cs="Times New Roman" w:hint="eastAsia"/>
          <w:sz w:val="24"/>
          <w:szCs w:val="24"/>
        </w:rPr>
        <w:t>ガイドラインを作成するために</w:t>
      </w:r>
      <w:r w:rsidR="00293770" w:rsidRPr="002C2600">
        <w:rPr>
          <w:rFonts w:ascii="Century" w:eastAsia="ＭＳ 明朝" w:hAnsi="Century" w:cs="Times New Roman" w:hint="eastAsia"/>
          <w:sz w:val="24"/>
          <w:szCs w:val="24"/>
        </w:rPr>
        <w:t>化成品安定供給</w:t>
      </w:r>
      <w:r w:rsidR="0026539C" w:rsidRPr="002C2600">
        <w:rPr>
          <w:rFonts w:ascii="Century" w:eastAsia="ＭＳ 明朝" w:hAnsi="Century" w:cs="Times New Roman" w:hint="eastAsia"/>
          <w:sz w:val="24"/>
          <w:szCs w:val="24"/>
        </w:rPr>
        <w:t>検討</w:t>
      </w:r>
      <w:r w:rsidR="00841A61" w:rsidRPr="002C2600">
        <w:rPr>
          <w:rFonts w:ascii="Century" w:eastAsia="ＭＳ 明朝" w:hAnsi="Century" w:cs="Times New Roman" w:hint="eastAsia"/>
          <w:sz w:val="24"/>
          <w:szCs w:val="24"/>
        </w:rPr>
        <w:t>委員会</w:t>
      </w:r>
      <w:r w:rsidR="001E5FAB" w:rsidRPr="002C2600">
        <w:rPr>
          <w:rFonts w:ascii="Century" w:eastAsia="ＭＳ 明朝" w:hAnsi="Century" w:cs="Times New Roman" w:hint="eastAsia"/>
          <w:sz w:val="24"/>
          <w:szCs w:val="24"/>
        </w:rPr>
        <w:t>（以下「検討委員会」という。）</w:t>
      </w:r>
      <w:r w:rsidR="00841A61" w:rsidRPr="002C2600">
        <w:rPr>
          <w:rFonts w:ascii="Century" w:eastAsia="ＭＳ 明朝" w:hAnsi="Century" w:cs="Times New Roman" w:hint="eastAsia"/>
          <w:sz w:val="24"/>
          <w:szCs w:val="24"/>
        </w:rPr>
        <w:t>を設置し、次の検討を経て</w:t>
      </w:r>
      <w:r>
        <w:rPr>
          <w:rFonts w:ascii="Century" w:eastAsia="ＭＳ 明朝" w:hAnsi="Century" w:cs="Times New Roman" w:hint="eastAsia"/>
          <w:sz w:val="24"/>
          <w:szCs w:val="24"/>
        </w:rPr>
        <w:t>本</w:t>
      </w:r>
      <w:r w:rsidR="00841A61" w:rsidRPr="002C2600">
        <w:rPr>
          <w:rFonts w:ascii="Century" w:eastAsia="ＭＳ 明朝" w:hAnsi="Century" w:cs="Times New Roman" w:hint="eastAsia"/>
          <w:sz w:val="24"/>
          <w:szCs w:val="24"/>
        </w:rPr>
        <w:t>ガイドラインを完成した。</w:t>
      </w:r>
    </w:p>
    <w:p w:rsidR="00841A61" w:rsidRPr="002C2600" w:rsidRDefault="00841A61" w:rsidP="00841A61">
      <w:pPr>
        <w:ind w:leftChars="338" w:left="991" w:hangingChars="117" w:hanging="281"/>
        <w:rPr>
          <w:rFonts w:ascii="Century" w:eastAsia="ＭＳ 明朝" w:hAnsi="Century" w:cs="Times New Roman"/>
          <w:sz w:val="24"/>
          <w:szCs w:val="24"/>
        </w:rPr>
      </w:pPr>
      <w:r w:rsidRPr="002C2600">
        <w:rPr>
          <w:rFonts w:ascii="Century" w:eastAsia="ＭＳ 明朝" w:hAnsi="Century" w:cs="Times New Roman" w:hint="eastAsia"/>
          <w:sz w:val="24"/>
          <w:szCs w:val="24"/>
        </w:rPr>
        <w:t>①第１回検討</w:t>
      </w:r>
      <w:r w:rsidR="0026539C" w:rsidRPr="002C2600">
        <w:rPr>
          <w:rFonts w:ascii="Century" w:eastAsia="ＭＳ 明朝" w:hAnsi="Century" w:cs="Times New Roman" w:hint="eastAsia"/>
          <w:sz w:val="24"/>
          <w:szCs w:val="24"/>
        </w:rPr>
        <w:t>委員</w:t>
      </w:r>
      <w:r w:rsidRPr="002C2600">
        <w:rPr>
          <w:rFonts w:ascii="Century" w:eastAsia="ＭＳ 明朝" w:hAnsi="Century" w:cs="Times New Roman" w:hint="eastAsia"/>
          <w:sz w:val="24"/>
          <w:szCs w:val="24"/>
        </w:rPr>
        <w:t>会</w:t>
      </w:r>
      <w:r w:rsidR="0026539C" w:rsidRPr="002C2600">
        <w:rPr>
          <w:rFonts w:ascii="Century" w:eastAsia="ＭＳ 明朝" w:hAnsi="Century" w:cs="Times New Roman" w:hint="eastAsia"/>
          <w:sz w:val="24"/>
          <w:szCs w:val="24"/>
        </w:rPr>
        <w:t>開催</w:t>
      </w:r>
      <w:r w:rsidRPr="002C2600">
        <w:rPr>
          <w:rFonts w:ascii="Century" w:eastAsia="ＭＳ 明朝" w:hAnsi="Century" w:cs="Times New Roman" w:hint="eastAsia"/>
          <w:sz w:val="24"/>
          <w:szCs w:val="24"/>
        </w:rPr>
        <w:t>（平成３０年８月２２日）</w:t>
      </w:r>
    </w:p>
    <w:p w:rsidR="00841A61" w:rsidRPr="002C2600" w:rsidRDefault="00E878B8" w:rsidP="001705A8">
      <w:pPr>
        <w:ind w:leftChars="438" w:left="920" w:firstLineChars="30" w:firstLine="72"/>
        <w:rPr>
          <w:rFonts w:ascii="Century" w:eastAsia="ＭＳ 明朝" w:hAnsi="Century" w:cs="Times New Roman"/>
          <w:sz w:val="24"/>
          <w:szCs w:val="24"/>
        </w:rPr>
      </w:pPr>
      <w:r>
        <w:rPr>
          <w:rFonts w:ascii="Century" w:eastAsia="ＭＳ 明朝" w:hAnsi="Century" w:cs="Times New Roman" w:hint="eastAsia"/>
          <w:sz w:val="24"/>
          <w:szCs w:val="24"/>
        </w:rPr>
        <w:t>本</w:t>
      </w:r>
      <w:r w:rsidR="00841A61" w:rsidRPr="002C2600">
        <w:rPr>
          <w:rFonts w:ascii="Century" w:eastAsia="ＭＳ 明朝" w:hAnsi="Century" w:cs="Times New Roman" w:hint="eastAsia"/>
          <w:sz w:val="24"/>
          <w:szCs w:val="24"/>
        </w:rPr>
        <w:t>ガイドライン作成に向けた作業内容について検討</w:t>
      </w:r>
    </w:p>
    <w:p w:rsidR="00841A61" w:rsidRPr="002C2600" w:rsidRDefault="00841A61" w:rsidP="00841A61">
      <w:pPr>
        <w:ind w:leftChars="338" w:left="991" w:hangingChars="117" w:hanging="281"/>
        <w:rPr>
          <w:rFonts w:ascii="Century" w:eastAsia="ＭＳ 明朝" w:hAnsi="Century" w:cs="Times New Roman"/>
          <w:sz w:val="24"/>
          <w:szCs w:val="24"/>
        </w:rPr>
      </w:pPr>
      <w:r w:rsidRPr="002C2600">
        <w:rPr>
          <w:rFonts w:ascii="Century" w:eastAsia="ＭＳ 明朝" w:hAnsi="Century" w:cs="Times New Roman" w:hint="eastAsia"/>
          <w:sz w:val="24"/>
          <w:szCs w:val="24"/>
        </w:rPr>
        <w:t>②</w:t>
      </w:r>
      <w:r w:rsidR="000B199C" w:rsidRPr="002C2600">
        <w:rPr>
          <w:rFonts w:ascii="Century" w:eastAsia="ＭＳ 明朝" w:hAnsi="Century" w:cs="Times New Roman" w:hint="eastAsia"/>
          <w:sz w:val="24"/>
          <w:szCs w:val="24"/>
        </w:rPr>
        <w:t>委員から検討委員会事務局（以下「事務局」という。）への</w:t>
      </w:r>
      <w:r w:rsidRPr="002C2600">
        <w:rPr>
          <w:rFonts w:ascii="Century" w:eastAsia="ＭＳ 明朝" w:hAnsi="Century" w:cs="Times New Roman" w:hint="eastAsia"/>
          <w:sz w:val="24"/>
          <w:szCs w:val="24"/>
        </w:rPr>
        <w:t>電子的手続きによる</w:t>
      </w:r>
      <w:r w:rsidR="00E878B8">
        <w:rPr>
          <w:rFonts w:ascii="Century" w:eastAsia="ＭＳ 明朝" w:hAnsi="Century" w:cs="Times New Roman" w:hint="eastAsia"/>
          <w:sz w:val="24"/>
          <w:szCs w:val="24"/>
        </w:rPr>
        <w:t>本</w:t>
      </w:r>
      <w:r w:rsidRPr="002C2600">
        <w:rPr>
          <w:rFonts w:ascii="Century" w:eastAsia="ＭＳ 明朝" w:hAnsi="Century" w:cs="Times New Roman" w:hint="eastAsia"/>
          <w:sz w:val="24"/>
          <w:szCs w:val="24"/>
        </w:rPr>
        <w:t>ガイドライン</w:t>
      </w:r>
      <w:r w:rsidR="00BB1CB3" w:rsidRPr="002C2600">
        <w:rPr>
          <w:rFonts w:ascii="Century" w:eastAsia="ＭＳ 明朝" w:hAnsi="Century" w:cs="Times New Roman" w:hint="eastAsia"/>
          <w:sz w:val="24"/>
          <w:szCs w:val="24"/>
        </w:rPr>
        <w:t>に盛り込む</w:t>
      </w:r>
      <w:r w:rsidRPr="002C2600">
        <w:rPr>
          <w:rFonts w:ascii="Century" w:eastAsia="ＭＳ 明朝" w:hAnsi="Century" w:cs="Times New Roman" w:hint="eastAsia"/>
          <w:sz w:val="24"/>
          <w:szCs w:val="24"/>
        </w:rPr>
        <w:t>具体的な事項の提供</w:t>
      </w:r>
    </w:p>
    <w:p w:rsidR="000B199C" w:rsidRPr="002C2600" w:rsidRDefault="00841A61" w:rsidP="00841A61">
      <w:pPr>
        <w:ind w:leftChars="338" w:left="991" w:hangingChars="117" w:hanging="281"/>
        <w:rPr>
          <w:rFonts w:ascii="Century" w:eastAsia="ＭＳ 明朝" w:hAnsi="Century" w:cs="Times New Roman"/>
          <w:sz w:val="24"/>
          <w:szCs w:val="24"/>
        </w:rPr>
      </w:pPr>
      <w:r w:rsidRPr="002C2600">
        <w:rPr>
          <w:rFonts w:ascii="Century" w:eastAsia="ＭＳ 明朝" w:hAnsi="Century" w:cs="Times New Roman" w:hint="eastAsia"/>
          <w:sz w:val="24"/>
          <w:szCs w:val="24"/>
        </w:rPr>
        <w:t>③事務局に</w:t>
      </w:r>
      <w:r w:rsidR="00BB1CB3" w:rsidRPr="002C2600">
        <w:rPr>
          <w:rFonts w:ascii="Century" w:eastAsia="ＭＳ 明朝" w:hAnsi="Century" w:cs="Times New Roman" w:hint="eastAsia"/>
          <w:sz w:val="24"/>
          <w:szCs w:val="24"/>
        </w:rPr>
        <w:t>おける</w:t>
      </w:r>
      <w:r w:rsidR="00E878B8">
        <w:rPr>
          <w:rFonts w:ascii="Century" w:eastAsia="ＭＳ 明朝" w:hAnsi="Century" w:cs="Times New Roman" w:hint="eastAsia"/>
          <w:sz w:val="24"/>
          <w:szCs w:val="24"/>
        </w:rPr>
        <w:t>本</w:t>
      </w:r>
      <w:r w:rsidR="00BB1CB3" w:rsidRPr="002C2600">
        <w:rPr>
          <w:rFonts w:ascii="Century" w:eastAsia="ＭＳ 明朝" w:hAnsi="Century" w:cs="Times New Roman" w:hint="eastAsia"/>
          <w:sz w:val="24"/>
          <w:szCs w:val="24"/>
        </w:rPr>
        <w:t>ガイドライン</w:t>
      </w:r>
      <w:r w:rsidRPr="002C2600">
        <w:rPr>
          <w:rFonts w:ascii="Century" w:eastAsia="ＭＳ 明朝" w:hAnsi="Century" w:cs="Times New Roman" w:hint="eastAsia"/>
          <w:sz w:val="24"/>
          <w:szCs w:val="24"/>
        </w:rPr>
        <w:t>原案の作成</w:t>
      </w:r>
    </w:p>
    <w:p w:rsidR="00841A61" w:rsidRPr="002C2600" w:rsidRDefault="000B199C" w:rsidP="00841A61">
      <w:pPr>
        <w:ind w:leftChars="338" w:left="991" w:hangingChars="117" w:hanging="281"/>
        <w:rPr>
          <w:rFonts w:ascii="Century" w:eastAsia="ＭＳ 明朝" w:hAnsi="Century" w:cs="Times New Roman"/>
          <w:sz w:val="24"/>
          <w:szCs w:val="24"/>
        </w:rPr>
      </w:pPr>
      <w:r w:rsidRPr="002C2600">
        <w:rPr>
          <w:rFonts w:ascii="Century" w:eastAsia="ＭＳ 明朝" w:hAnsi="Century" w:cs="Times New Roman" w:hint="eastAsia"/>
          <w:sz w:val="24"/>
          <w:szCs w:val="24"/>
        </w:rPr>
        <w:t>④事務局から</w:t>
      </w:r>
      <w:r w:rsidR="00841A61" w:rsidRPr="002C2600">
        <w:rPr>
          <w:rFonts w:ascii="Century" w:eastAsia="ＭＳ 明朝" w:hAnsi="Century" w:cs="Times New Roman" w:hint="eastAsia"/>
          <w:sz w:val="24"/>
          <w:szCs w:val="24"/>
        </w:rPr>
        <w:t>委員への</w:t>
      </w:r>
      <w:r w:rsidR="00BB1CB3" w:rsidRPr="002C2600">
        <w:rPr>
          <w:rFonts w:ascii="Century" w:eastAsia="ＭＳ 明朝" w:hAnsi="Century" w:cs="Times New Roman" w:hint="eastAsia"/>
          <w:sz w:val="24"/>
          <w:szCs w:val="24"/>
        </w:rPr>
        <w:t>原案の</w:t>
      </w:r>
      <w:r w:rsidR="00841A61" w:rsidRPr="002C2600">
        <w:rPr>
          <w:rFonts w:ascii="Century" w:eastAsia="ＭＳ 明朝" w:hAnsi="Century" w:cs="Times New Roman" w:hint="eastAsia"/>
          <w:sz w:val="24"/>
          <w:szCs w:val="24"/>
        </w:rPr>
        <w:t>意見照会</w:t>
      </w:r>
    </w:p>
    <w:p w:rsidR="00841A61" w:rsidRPr="002C2600" w:rsidRDefault="000B199C" w:rsidP="00841A61">
      <w:pPr>
        <w:ind w:leftChars="338" w:left="991" w:hangingChars="117" w:hanging="281"/>
        <w:rPr>
          <w:rFonts w:ascii="Century" w:eastAsia="ＭＳ 明朝" w:hAnsi="Century" w:cs="Times New Roman"/>
          <w:sz w:val="24"/>
          <w:szCs w:val="24"/>
        </w:rPr>
      </w:pPr>
      <w:r w:rsidRPr="002C2600">
        <w:rPr>
          <w:rFonts w:ascii="Century" w:eastAsia="ＭＳ 明朝" w:hAnsi="Century" w:cs="Times New Roman" w:hint="eastAsia"/>
          <w:sz w:val="24"/>
          <w:szCs w:val="24"/>
        </w:rPr>
        <w:t>⑤</w:t>
      </w:r>
      <w:r w:rsidR="00BB1CB3" w:rsidRPr="002C2600">
        <w:rPr>
          <w:rFonts w:ascii="Century" w:eastAsia="ＭＳ 明朝" w:hAnsi="Century" w:cs="Times New Roman" w:hint="eastAsia"/>
          <w:sz w:val="24"/>
          <w:szCs w:val="24"/>
        </w:rPr>
        <w:t>委員会事務局における</w:t>
      </w:r>
      <w:r w:rsidR="00841A61" w:rsidRPr="002C2600">
        <w:rPr>
          <w:rFonts w:ascii="Century" w:eastAsia="ＭＳ 明朝" w:hAnsi="Century" w:cs="Times New Roman" w:hint="eastAsia"/>
          <w:sz w:val="24"/>
          <w:szCs w:val="24"/>
        </w:rPr>
        <w:t>委員からの意見を踏まえ</w:t>
      </w:r>
      <w:r w:rsidR="00BB1CB3" w:rsidRPr="002C2600">
        <w:rPr>
          <w:rFonts w:ascii="Century" w:eastAsia="ＭＳ 明朝" w:hAnsi="Century" w:cs="Times New Roman" w:hint="eastAsia"/>
          <w:sz w:val="24"/>
          <w:szCs w:val="24"/>
        </w:rPr>
        <w:t>た</w:t>
      </w:r>
      <w:r w:rsidR="00E878B8">
        <w:rPr>
          <w:rFonts w:ascii="Century" w:eastAsia="ＭＳ 明朝" w:hAnsi="Century" w:cs="Times New Roman" w:hint="eastAsia"/>
          <w:sz w:val="24"/>
          <w:szCs w:val="24"/>
        </w:rPr>
        <w:t>本</w:t>
      </w:r>
      <w:r w:rsidR="00BB1CB3" w:rsidRPr="002C2600">
        <w:rPr>
          <w:rFonts w:ascii="Century" w:eastAsia="ＭＳ 明朝" w:hAnsi="Century" w:cs="Times New Roman" w:hint="eastAsia"/>
          <w:sz w:val="24"/>
          <w:szCs w:val="24"/>
        </w:rPr>
        <w:t>ガイドライン</w:t>
      </w:r>
      <w:r w:rsidR="00841A61" w:rsidRPr="002C2600">
        <w:rPr>
          <w:rFonts w:ascii="Century" w:eastAsia="ＭＳ 明朝" w:hAnsi="Century" w:cs="Times New Roman" w:hint="eastAsia"/>
          <w:sz w:val="24"/>
          <w:szCs w:val="24"/>
        </w:rPr>
        <w:t>案</w:t>
      </w:r>
      <w:r w:rsidR="00BB1CB3" w:rsidRPr="002C2600">
        <w:rPr>
          <w:rFonts w:ascii="Century" w:eastAsia="ＭＳ 明朝" w:hAnsi="Century" w:cs="Times New Roman" w:hint="eastAsia"/>
          <w:sz w:val="24"/>
          <w:szCs w:val="24"/>
        </w:rPr>
        <w:t>の作成</w:t>
      </w:r>
    </w:p>
    <w:p w:rsidR="00841A61" w:rsidRPr="002C2600" w:rsidRDefault="000B199C" w:rsidP="00841A61">
      <w:pPr>
        <w:ind w:leftChars="338" w:left="991" w:hangingChars="117" w:hanging="281"/>
        <w:rPr>
          <w:rFonts w:ascii="Century" w:eastAsia="ＭＳ 明朝" w:hAnsi="Century" w:cs="Times New Roman"/>
          <w:sz w:val="24"/>
          <w:szCs w:val="24"/>
        </w:rPr>
      </w:pPr>
      <w:r w:rsidRPr="002C2600">
        <w:rPr>
          <w:rFonts w:ascii="Century" w:eastAsia="ＭＳ 明朝" w:hAnsi="Century" w:cs="Times New Roman" w:hint="eastAsia"/>
          <w:sz w:val="24"/>
          <w:szCs w:val="24"/>
        </w:rPr>
        <w:t>⑥</w:t>
      </w:r>
      <w:r w:rsidR="00841A61" w:rsidRPr="002C2600">
        <w:rPr>
          <w:rFonts w:ascii="Century" w:eastAsia="ＭＳ 明朝" w:hAnsi="Century" w:cs="Times New Roman" w:hint="eastAsia"/>
          <w:sz w:val="24"/>
          <w:szCs w:val="24"/>
        </w:rPr>
        <w:t>第２回検討</w:t>
      </w:r>
      <w:r w:rsidR="0026539C" w:rsidRPr="002C2600">
        <w:rPr>
          <w:rFonts w:ascii="Century" w:eastAsia="ＭＳ 明朝" w:hAnsi="Century" w:cs="Times New Roman" w:hint="eastAsia"/>
          <w:sz w:val="24"/>
          <w:szCs w:val="24"/>
        </w:rPr>
        <w:t>委員</w:t>
      </w:r>
      <w:r w:rsidR="00841A61" w:rsidRPr="002C2600">
        <w:rPr>
          <w:rFonts w:ascii="Century" w:eastAsia="ＭＳ 明朝" w:hAnsi="Century" w:cs="Times New Roman" w:hint="eastAsia"/>
          <w:sz w:val="24"/>
          <w:szCs w:val="24"/>
        </w:rPr>
        <w:t>会</w:t>
      </w:r>
      <w:r w:rsidR="0026539C" w:rsidRPr="002C2600">
        <w:rPr>
          <w:rFonts w:ascii="Century" w:eastAsia="ＭＳ 明朝" w:hAnsi="Century" w:cs="Times New Roman" w:hint="eastAsia"/>
          <w:sz w:val="24"/>
          <w:szCs w:val="24"/>
        </w:rPr>
        <w:t>開催</w:t>
      </w:r>
      <w:r w:rsidR="00841A61" w:rsidRPr="002C2600">
        <w:rPr>
          <w:rFonts w:ascii="Century" w:eastAsia="ＭＳ 明朝" w:hAnsi="Century" w:cs="Times New Roman" w:hint="eastAsia"/>
          <w:sz w:val="24"/>
          <w:szCs w:val="24"/>
        </w:rPr>
        <w:t>（平成３１年１月１７日）</w:t>
      </w:r>
    </w:p>
    <w:p w:rsidR="00841A61" w:rsidRPr="002C2600" w:rsidRDefault="000B199C" w:rsidP="001705A8">
      <w:pPr>
        <w:ind w:leftChars="438" w:left="920" w:firstLineChars="30" w:firstLine="72"/>
        <w:rPr>
          <w:rFonts w:ascii="Century" w:eastAsia="ＭＳ 明朝" w:hAnsi="Century" w:cs="Times New Roman"/>
          <w:sz w:val="24"/>
          <w:szCs w:val="24"/>
        </w:rPr>
      </w:pPr>
      <w:r w:rsidRPr="002C2600">
        <w:rPr>
          <w:rFonts w:ascii="Century" w:eastAsia="ＭＳ 明朝" w:hAnsi="Century" w:cs="Times New Roman" w:hint="eastAsia"/>
          <w:sz w:val="24"/>
          <w:szCs w:val="24"/>
        </w:rPr>
        <w:t>ガイドライン</w:t>
      </w:r>
      <w:r w:rsidR="00841A61" w:rsidRPr="002C2600">
        <w:rPr>
          <w:rFonts w:ascii="Century" w:eastAsia="ＭＳ 明朝" w:hAnsi="Century" w:cs="Times New Roman" w:hint="eastAsia"/>
          <w:sz w:val="24"/>
          <w:szCs w:val="24"/>
        </w:rPr>
        <w:t>案について検討</w:t>
      </w:r>
    </w:p>
    <w:p w:rsidR="00841A61" w:rsidRPr="002C2600" w:rsidRDefault="000B199C" w:rsidP="00841A61">
      <w:pPr>
        <w:ind w:leftChars="338" w:left="919" w:hangingChars="87" w:hanging="209"/>
        <w:rPr>
          <w:rFonts w:ascii="Century" w:eastAsia="ＭＳ 明朝" w:hAnsi="Century" w:cs="Times New Roman"/>
          <w:sz w:val="24"/>
          <w:szCs w:val="24"/>
        </w:rPr>
      </w:pPr>
      <w:r w:rsidRPr="002C2600">
        <w:rPr>
          <w:rFonts w:ascii="Century" w:eastAsia="ＭＳ 明朝" w:hAnsi="Century" w:cs="Times New Roman" w:hint="eastAsia"/>
          <w:sz w:val="24"/>
          <w:szCs w:val="24"/>
        </w:rPr>
        <w:t>⑦</w:t>
      </w:r>
      <w:r w:rsidR="00BB1CB3" w:rsidRPr="002C2600">
        <w:rPr>
          <w:rFonts w:ascii="Century" w:eastAsia="ＭＳ 明朝" w:hAnsi="Century" w:cs="Times New Roman" w:hint="eastAsia"/>
          <w:sz w:val="24"/>
          <w:szCs w:val="24"/>
        </w:rPr>
        <w:t>事務局における</w:t>
      </w:r>
      <w:r w:rsidR="00841A61" w:rsidRPr="002C2600">
        <w:rPr>
          <w:rFonts w:ascii="Century" w:eastAsia="ＭＳ 明朝" w:hAnsi="Century" w:cs="Times New Roman" w:hint="eastAsia"/>
          <w:sz w:val="24"/>
          <w:szCs w:val="24"/>
        </w:rPr>
        <w:t>第２回検討</w:t>
      </w:r>
      <w:r w:rsidR="00BB1CB3" w:rsidRPr="002C2600">
        <w:rPr>
          <w:rFonts w:ascii="Century" w:eastAsia="ＭＳ 明朝" w:hAnsi="Century" w:cs="Times New Roman" w:hint="eastAsia"/>
          <w:sz w:val="24"/>
          <w:szCs w:val="24"/>
        </w:rPr>
        <w:t>委員</w:t>
      </w:r>
      <w:r w:rsidR="00841A61" w:rsidRPr="002C2600">
        <w:rPr>
          <w:rFonts w:ascii="Century" w:eastAsia="ＭＳ 明朝" w:hAnsi="Century" w:cs="Times New Roman" w:hint="eastAsia"/>
          <w:sz w:val="24"/>
          <w:szCs w:val="24"/>
        </w:rPr>
        <w:t>会の結果を踏まえた</w:t>
      </w:r>
      <w:r w:rsidR="00E878B8">
        <w:rPr>
          <w:rFonts w:ascii="Century" w:eastAsia="ＭＳ 明朝" w:hAnsi="Century" w:cs="Times New Roman" w:hint="eastAsia"/>
          <w:sz w:val="24"/>
          <w:szCs w:val="24"/>
        </w:rPr>
        <w:t>本</w:t>
      </w:r>
      <w:r w:rsidR="00BB1CB3" w:rsidRPr="002C2600">
        <w:rPr>
          <w:rFonts w:ascii="Century" w:eastAsia="ＭＳ 明朝" w:hAnsi="Century" w:cs="Times New Roman" w:hint="eastAsia"/>
          <w:sz w:val="24"/>
          <w:szCs w:val="24"/>
        </w:rPr>
        <w:t>ガイドライン</w:t>
      </w:r>
      <w:r w:rsidR="00841A61" w:rsidRPr="002C2600">
        <w:rPr>
          <w:rFonts w:ascii="Century" w:eastAsia="ＭＳ 明朝" w:hAnsi="Century" w:cs="Times New Roman" w:hint="eastAsia"/>
          <w:sz w:val="24"/>
          <w:szCs w:val="24"/>
        </w:rPr>
        <w:t>案の修</w:t>
      </w:r>
      <w:r w:rsidR="00841A61" w:rsidRPr="002C2600">
        <w:rPr>
          <w:rFonts w:ascii="Century" w:eastAsia="ＭＳ 明朝" w:hAnsi="Century" w:cs="Times New Roman" w:hint="eastAsia"/>
          <w:sz w:val="24"/>
          <w:szCs w:val="24"/>
        </w:rPr>
        <w:lastRenderedPageBreak/>
        <w:t>正</w:t>
      </w:r>
    </w:p>
    <w:p w:rsidR="00841A61" w:rsidRPr="002C2600" w:rsidRDefault="000B199C" w:rsidP="00841A61">
      <w:pPr>
        <w:ind w:leftChars="338" w:left="919" w:hangingChars="87" w:hanging="209"/>
        <w:rPr>
          <w:rFonts w:ascii="Century" w:eastAsia="ＭＳ 明朝" w:hAnsi="Century" w:cs="Times New Roman"/>
          <w:sz w:val="24"/>
          <w:szCs w:val="24"/>
        </w:rPr>
      </w:pPr>
      <w:r w:rsidRPr="002C2600">
        <w:rPr>
          <w:rFonts w:ascii="Century" w:eastAsia="ＭＳ 明朝" w:hAnsi="Century" w:cs="Times New Roman" w:hint="eastAsia"/>
          <w:sz w:val="24"/>
          <w:szCs w:val="24"/>
        </w:rPr>
        <w:t>⑧</w:t>
      </w:r>
      <w:r w:rsidR="00293770" w:rsidRPr="002C2600">
        <w:rPr>
          <w:rFonts w:ascii="Century" w:eastAsia="ＭＳ 明朝" w:hAnsi="Century" w:cs="Times New Roman" w:hint="eastAsia"/>
          <w:sz w:val="24"/>
          <w:szCs w:val="24"/>
        </w:rPr>
        <w:t>事務局から委員及び農林水産省関係者への</w:t>
      </w:r>
      <w:r w:rsidR="00E878B8">
        <w:rPr>
          <w:rFonts w:ascii="Century" w:eastAsia="ＭＳ 明朝" w:hAnsi="Century" w:cs="Times New Roman" w:hint="eastAsia"/>
          <w:sz w:val="24"/>
          <w:szCs w:val="24"/>
        </w:rPr>
        <w:t>本</w:t>
      </w:r>
      <w:r w:rsidR="00BB1CB3" w:rsidRPr="002C2600">
        <w:rPr>
          <w:rFonts w:ascii="Century" w:eastAsia="ＭＳ 明朝" w:hAnsi="Century" w:cs="Times New Roman" w:hint="eastAsia"/>
          <w:sz w:val="24"/>
          <w:szCs w:val="24"/>
        </w:rPr>
        <w:t>ガイドライン</w:t>
      </w:r>
      <w:r w:rsidR="00841A61" w:rsidRPr="002C2600">
        <w:rPr>
          <w:rFonts w:ascii="Century" w:eastAsia="ＭＳ 明朝" w:hAnsi="Century" w:cs="Times New Roman" w:hint="eastAsia"/>
          <w:sz w:val="24"/>
          <w:szCs w:val="24"/>
        </w:rPr>
        <w:t>修正案の意見照会</w:t>
      </w:r>
    </w:p>
    <w:p w:rsidR="00841A61" w:rsidRPr="002C2600" w:rsidRDefault="005607C5" w:rsidP="00841A61">
      <w:pPr>
        <w:ind w:leftChars="338" w:left="919" w:hangingChars="87" w:hanging="209"/>
        <w:rPr>
          <w:rFonts w:ascii="Century" w:eastAsia="ＭＳ 明朝" w:hAnsi="Century" w:cs="Times New Roman"/>
          <w:sz w:val="24"/>
          <w:szCs w:val="24"/>
        </w:rPr>
      </w:pPr>
      <w:r>
        <w:rPr>
          <w:rFonts w:ascii="Century" w:eastAsia="ＭＳ 明朝" w:hAnsi="Century" w:cs="Times New Roman" w:hint="eastAsia"/>
          <w:sz w:val="24"/>
          <w:szCs w:val="24"/>
        </w:rPr>
        <w:t>⑨</w:t>
      </w:r>
      <w:r w:rsidR="00BB1CB3" w:rsidRPr="002C2600">
        <w:rPr>
          <w:rFonts w:ascii="Century" w:eastAsia="ＭＳ 明朝" w:hAnsi="Century" w:cs="Times New Roman" w:hint="eastAsia"/>
          <w:sz w:val="24"/>
          <w:szCs w:val="24"/>
        </w:rPr>
        <w:t>事務局における委員等から</w:t>
      </w:r>
      <w:r w:rsidR="00841A61" w:rsidRPr="002C2600">
        <w:rPr>
          <w:rFonts w:ascii="Century" w:eastAsia="ＭＳ 明朝" w:hAnsi="Century" w:cs="Times New Roman" w:hint="eastAsia"/>
          <w:sz w:val="24"/>
          <w:szCs w:val="24"/>
        </w:rPr>
        <w:t>提出された意見を踏まえ</w:t>
      </w:r>
      <w:r w:rsidR="000B199C" w:rsidRPr="002C2600">
        <w:rPr>
          <w:rFonts w:ascii="Century" w:eastAsia="ＭＳ 明朝" w:hAnsi="Century" w:cs="Times New Roman" w:hint="eastAsia"/>
          <w:sz w:val="24"/>
          <w:szCs w:val="24"/>
        </w:rPr>
        <w:t>た</w:t>
      </w:r>
      <w:r w:rsidR="00E878B8">
        <w:rPr>
          <w:rFonts w:ascii="Century" w:eastAsia="ＭＳ 明朝" w:hAnsi="Century" w:cs="Times New Roman" w:hint="eastAsia"/>
          <w:sz w:val="24"/>
          <w:szCs w:val="24"/>
        </w:rPr>
        <w:t>本</w:t>
      </w:r>
      <w:r w:rsidR="00841A61" w:rsidRPr="002C2600">
        <w:rPr>
          <w:rFonts w:ascii="Century" w:eastAsia="ＭＳ 明朝" w:hAnsi="Century" w:cs="Times New Roman" w:hint="eastAsia"/>
          <w:sz w:val="24"/>
          <w:szCs w:val="24"/>
        </w:rPr>
        <w:t>ガイドライン</w:t>
      </w:r>
      <w:r w:rsidR="00BB1CB3" w:rsidRPr="002C2600">
        <w:rPr>
          <w:rFonts w:ascii="Century" w:eastAsia="ＭＳ 明朝" w:hAnsi="Century" w:cs="Times New Roman" w:hint="eastAsia"/>
          <w:sz w:val="24"/>
          <w:szCs w:val="24"/>
        </w:rPr>
        <w:t>の</w:t>
      </w:r>
      <w:r w:rsidR="00841A61" w:rsidRPr="002C2600">
        <w:rPr>
          <w:rFonts w:ascii="Century" w:eastAsia="ＭＳ 明朝" w:hAnsi="Century" w:cs="Times New Roman" w:hint="eastAsia"/>
          <w:sz w:val="24"/>
          <w:szCs w:val="24"/>
        </w:rPr>
        <w:t>最終化</w:t>
      </w:r>
    </w:p>
    <w:p w:rsidR="00841A61" w:rsidRPr="002C2600" w:rsidRDefault="00841A61" w:rsidP="00841A61">
      <w:pPr>
        <w:ind w:leftChars="338" w:left="919" w:hangingChars="87" w:hanging="209"/>
        <w:rPr>
          <w:rFonts w:ascii="Century" w:eastAsia="ＭＳ 明朝" w:hAnsi="Century" w:cs="Times New Roman"/>
          <w:sz w:val="24"/>
          <w:szCs w:val="24"/>
        </w:rPr>
      </w:pPr>
    </w:p>
    <w:p w:rsidR="00841A61" w:rsidRDefault="00841A61" w:rsidP="00841A61">
      <w:pPr>
        <w:ind w:leftChars="202" w:left="424" w:firstLineChars="118" w:firstLine="283"/>
        <w:rPr>
          <w:rFonts w:ascii="Century" w:eastAsia="ＭＳ 明朝" w:hAnsi="Century" w:cs="Times New Roman"/>
          <w:sz w:val="24"/>
          <w:szCs w:val="24"/>
        </w:rPr>
      </w:pPr>
      <w:r w:rsidRPr="002C2600">
        <w:rPr>
          <w:rFonts w:ascii="Century" w:eastAsia="ＭＳ 明朝" w:hAnsi="Century" w:cs="Times New Roman" w:hint="eastAsia"/>
          <w:sz w:val="24"/>
          <w:szCs w:val="24"/>
        </w:rPr>
        <w:t>なお、検討</w:t>
      </w:r>
      <w:r w:rsidR="00BB1CB3" w:rsidRPr="002C2600">
        <w:rPr>
          <w:rFonts w:ascii="Century" w:eastAsia="ＭＳ 明朝" w:hAnsi="Century" w:cs="Times New Roman" w:hint="eastAsia"/>
          <w:sz w:val="24"/>
          <w:szCs w:val="24"/>
        </w:rPr>
        <w:t>委員</w:t>
      </w:r>
      <w:r w:rsidRPr="002C2600">
        <w:rPr>
          <w:rFonts w:ascii="Century" w:eastAsia="ＭＳ 明朝" w:hAnsi="Century" w:cs="Times New Roman" w:hint="eastAsia"/>
          <w:sz w:val="24"/>
          <w:szCs w:val="24"/>
        </w:rPr>
        <w:t>会にお</w:t>
      </w:r>
      <w:r w:rsidR="00BB1CB3" w:rsidRPr="002C2600">
        <w:rPr>
          <w:rFonts w:ascii="Century" w:eastAsia="ＭＳ 明朝" w:hAnsi="Century" w:cs="Times New Roman" w:hint="eastAsia"/>
          <w:sz w:val="24"/>
          <w:szCs w:val="24"/>
        </w:rPr>
        <w:t>ける議論の中で、</w:t>
      </w:r>
      <w:r w:rsidR="00293770" w:rsidRPr="002C2600">
        <w:rPr>
          <w:rFonts w:ascii="Century" w:eastAsia="ＭＳ 明朝" w:hAnsi="Century" w:cs="Times New Roman" w:hint="eastAsia"/>
          <w:sz w:val="24"/>
          <w:szCs w:val="24"/>
        </w:rPr>
        <w:t>農林水産省</w:t>
      </w:r>
      <w:r w:rsidR="00E878B8">
        <w:rPr>
          <w:rFonts w:ascii="Century" w:eastAsia="ＭＳ 明朝" w:hAnsi="Century" w:cs="Times New Roman" w:hint="eastAsia"/>
          <w:sz w:val="24"/>
          <w:szCs w:val="24"/>
        </w:rPr>
        <w:t>から</w:t>
      </w:r>
      <w:r w:rsidR="00293770" w:rsidRPr="002C2600">
        <w:rPr>
          <w:rFonts w:ascii="Century" w:eastAsia="ＭＳ 明朝" w:hAnsi="Century" w:cs="Times New Roman" w:hint="eastAsia"/>
          <w:sz w:val="24"/>
          <w:szCs w:val="24"/>
        </w:rPr>
        <w:t>提示</w:t>
      </w:r>
      <w:r w:rsidR="00E878B8">
        <w:rPr>
          <w:rFonts w:ascii="Century" w:eastAsia="ＭＳ 明朝" w:hAnsi="Century" w:cs="Times New Roman" w:hint="eastAsia"/>
          <w:sz w:val="24"/>
          <w:szCs w:val="24"/>
        </w:rPr>
        <w:t>され</w:t>
      </w:r>
      <w:r w:rsidR="00293770" w:rsidRPr="002C2600">
        <w:rPr>
          <w:rFonts w:ascii="Century" w:eastAsia="ＭＳ 明朝" w:hAnsi="Century" w:cs="Times New Roman" w:hint="eastAsia"/>
          <w:sz w:val="24"/>
          <w:szCs w:val="24"/>
        </w:rPr>
        <w:t>た</w:t>
      </w:r>
      <w:r w:rsidRPr="002C2600">
        <w:rPr>
          <w:rFonts w:ascii="Century" w:eastAsia="ＭＳ 明朝" w:hAnsi="Century" w:cs="Times New Roman" w:hint="eastAsia"/>
          <w:sz w:val="24"/>
          <w:szCs w:val="24"/>
        </w:rPr>
        <w:t>「化成品（抗菌剤等化学合成で作られる動物用医薬品）」という表現が動物用医薬品業界では馴染</w:t>
      </w:r>
      <w:r w:rsidR="00E878B8">
        <w:rPr>
          <w:rFonts w:ascii="Century" w:eastAsia="ＭＳ 明朝" w:hAnsi="Century" w:cs="Times New Roman" w:hint="eastAsia"/>
          <w:sz w:val="24"/>
          <w:szCs w:val="24"/>
        </w:rPr>
        <w:t>みが薄いという意見があった</w:t>
      </w:r>
      <w:r w:rsidRPr="002C2600">
        <w:rPr>
          <w:rFonts w:ascii="Century" w:eastAsia="ＭＳ 明朝" w:hAnsi="Century" w:cs="Times New Roman" w:hint="eastAsia"/>
          <w:sz w:val="24"/>
          <w:szCs w:val="24"/>
        </w:rPr>
        <w:t>ことから</w:t>
      </w:r>
      <w:r w:rsidR="00BB1CB3" w:rsidRPr="002C2600">
        <w:rPr>
          <w:rFonts w:ascii="Century" w:eastAsia="ＭＳ 明朝" w:hAnsi="Century" w:cs="Times New Roman" w:hint="eastAsia"/>
          <w:sz w:val="24"/>
          <w:szCs w:val="24"/>
        </w:rPr>
        <w:t>、</w:t>
      </w:r>
      <w:r w:rsidRPr="002C2600">
        <w:rPr>
          <w:rFonts w:ascii="Century" w:eastAsia="ＭＳ 明朝" w:hAnsi="Century" w:cs="Times New Roman" w:hint="eastAsia"/>
          <w:sz w:val="24"/>
          <w:szCs w:val="24"/>
        </w:rPr>
        <w:t>「化成品</w:t>
      </w:r>
      <w:r w:rsidR="00BB1CB3" w:rsidRPr="002C2600">
        <w:rPr>
          <w:rFonts w:ascii="Century" w:eastAsia="ＭＳ 明朝" w:hAnsi="Century" w:cs="Times New Roman" w:hint="eastAsia"/>
          <w:sz w:val="24"/>
          <w:szCs w:val="24"/>
        </w:rPr>
        <w:t>」</w:t>
      </w:r>
      <w:r w:rsidR="000B199C" w:rsidRPr="002C2600">
        <w:rPr>
          <w:rFonts w:ascii="Century" w:eastAsia="ＭＳ 明朝" w:hAnsi="Century" w:cs="Times New Roman" w:hint="eastAsia"/>
          <w:sz w:val="24"/>
          <w:szCs w:val="24"/>
        </w:rPr>
        <w:t>を</w:t>
      </w:r>
      <w:r w:rsidR="00BB1CB3" w:rsidRPr="002C2600">
        <w:rPr>
          <w:rFonts w:ascii="Century" w:eastAsia="ＭＳ 明朝" w:hAnsi="Century" w:cs="Times New Roman" w:hint="eastAsia"/>
          <w:sz w:val="24"/>
          <w:szCs w:val="24"/>
        </w:rPr>
        <w:t>「</w:t>
      </w:r>
      <w:r w:rsidRPr="002C2600">
        <w:rPr>
          <w:rFonts w:ascii="Century" w:eastAsia="ＭＳ 明朝" w:hAnsi="Century" w:cs="Times New Roman" w:hint="eastAsia"/>
          <w:sz w:val="24"/>
          <w:szCs w:val="24"/>
        </w:rPr>
        <w:t>抗菌剤等化学合成で作られる動物用医薬品</w:t>
      </w:r>
      <w:r w:rsidR="0020745E">
        <w:rPr>
          <w:rFonts w:ascii="Century" w:eastAsia="ＭＳ 明朝" w:hAnsi="Century" w:cs="Times New Roman" w:hint="eastAsia"/>
          <w:sz w:val="24"/>
          <w:szCs w:val="24"/>
        </w:rPr>
        <w:t>であって</w:t>
      </w:r>
      <w:r w:rsidRPr="002C2600">
        <w:rPr>
          <w:rFonts w:ascii="Century" w:eastAsia="ＭＳ 明朝" w:hAnsi="Century" w:cs="Times New Roman" w:hint="eastAsia"/>
          <w:sz w:val="24"/>
          <w:szCs w:val="24"/>
        </w:rPr>
        <w:t>生物学的製剤を除く</w:t>
      </w:r>
      <w:r w:rsidR="0020745E">
        <w:rPr>
          <w:rFonts w:ascii="Century" w:eastAsia="ＭＳ 明朝" w:hAnsi="Century" w:cs="Times New Roman" w:hint="eastAsia"/>
          <w:sz w:val="24"/>
          <w:szCs w:val="24"/>
        </w:rPr>
        <w:t>もの</w:t>
      </w:r>
      <w:r w:rsidRPr="002C2600">
        <w:rPr>
          <w:rFonts w:ascii="Century" w:eastAsia="ＭＳ 明朝" w:hAnsi="Century" w:cs="Times New Roman" w:hint="eastAsia"/>
          <w:sz w:val="24"/>
          <w:szCs w:val="24"/>
        </w:rPr>
        <w:t>」と</w:t>
      </w:r>
      <w:r w:rsidR="000804D1" w:rsidRPr="002C2600">
        <w:rPr>
          <w:rFonts w:ascii="Century" w:eastAsia="ＭＳ 明朝" w:hAnsi="Century" w:cs="Times New Roman" w:hint="eastAsia"/>
          <w:sz w:val="24"/>
          <w:szCs w:val="24"/>
        </w:rPr>
        <w:t>整理</w:t>
      </w:r>
      <w:r w:rsidRPr="002C2600">
        <w:rPr>
          <w:rFonts w:ascii="Century" w:eastAsia="ＭＳ 明朝" w:hAnsi="Century" w:cs="Times New Roman" w:hint="eastAsia"/>
          <w:sz w:val="24"/>
          <w:szCs w:val="24"/>
        </w:rPr>
        <w:t>し、化成品</w:t>
      </w:r>
      <w:r w:rsidR="000804D1" w:rsidRPr="002C2600">
        <w:rPr>
          <w:rFonts w:ascii="Century" w:eastAsia="ＭＳ 明朝" w:hAnsi="Century" w:cs="Times New Roman" w:hint="eastAsia"/>
          <w:sz w:val="24"/>
          <w:szCs w:val="24"/>
        </w:rPr>
        <w:t>の範囲には</w:t>
      </w:r>
      <w:r w:rsidRPr="002C2600">
        <w:rPr>
          <w:rFonts w:ascii="Century" w:eastAsia="ＭＳ 明朝" w:hAnsi="Century" w:cs="Times New Roman" w:hint="eastAsia"/>
          <w:sz w:val="24"/>
          <w:szCs w:val="24"/>
        </w:rPr>
        <w:t>生物学的製剤</w:t>
      </w:r>
      <w:r w:rsidR="000804D1" w:rsidRPr="002C2600">
        <w:rPr>
          <w:rFonts w:ascii="Century" w:eastAsia="ＭＳ 明朝" w:hAnsi="Century" w:cs="Times New Roman" w:hint="eastAsia"/>
          <w:sz w:val="24"/>
          <w:szCs w:val="24"/>
        </w:rPr>
        <w:t>を含まない</w:t>
      </w:r>
      <w:r w:rsidRPr="002C2600">
        <w:rPr>
          <w:rFonts w:ascii="Century" w:eastAsia="ＭＳ 明朝" w:hAnsi="Century" w:cs="Times New Roman" w:hint="eastAsia"/>
          <w:sz w:val="24"/>
          <w:szCs w:val="24"/>
        </w:rPr>
        <w:t>ことを明確にした。</w:t>
      </w:r>
    </w:p>
    <w:p w:rsidR="009C5270" w:rsidRDefault="009C5270" w:rsidP="007F2A04">
      <w:pPr>
        <w:ind w:leftChars="1" w:left="424" w:hangingChars="176" w:hanging="422"/>
        <w:rPr>
          <w:rFonts w:ascii="Century" w:eastAsia="ＭＳ 明朝" w:hAnsi="Century" w:cs="Times New Roman"/>
          <w:sz w:val="24"/>
          <w:szCs w:val="24"/>
        </w:rPr>
      </w:pPr>
    </w:p>
    <w:p w:rsidR="0020745E" w:rsidRPr="002C2600" w:rsidRDefault="0020745E" w:rsidP="007F2A04">
      <w:pPr>
        <w:ind w:leftChars="1" w:left="424" w:hangingChars="176" w:hanging="422"/>
        <w:rPr>
          <w:rFonts w:ascii="Century" w:eastAsia="ＭＳ 明朝" w:hAnsi="Century" w:cs="Times New Roman"/>
          <w:sz w:val="24"/>
          <w:szCs w:val="24"/>
        </w:rPr>
      </w:pPr>
      <w:r>
        <w:rPr>
          <w:rFonts w:ascii="Century" w:eastAsia="ＭＳ 明朝" w:hAnsi="Century" w:cs="Times New Roman" w:hint="eastAsia"/>
          <w:sz w:val="24"/>
          <w:szCs w:val="24"/>
        </w:rPr>
        <w:t>２　本ガイドラインの目的</w:t>
      </w:r>
    </w:p>
    <w:p w:rsidR="00AA7E67" w:rsidRPr="002C2600" w:rsidRDefault="00AA7E67" w:rsidP="00AA7E67">
      <w:pPr>
        <w:ind w:leftChars="200" w:left="420" w:firstLineChars="100" w:firstLine="240"/>
        <w:rPr>
          <w:sz w:val="24"/>
          <w:szCs w:val="24"/>
        </w:rPr>
      </w:pPr>
      <w:r w:rsidRPr="002C2600">
        <w:rPr>
          <w:rFonts w:hint="eastAsia"/>
          <w:sz w:val="24"/>
          <w:szCs w:val="24"/>
        </w:rPr>
        <w:t>本ガイドラインは、</w:t>
      </w:r>
      <w:r w:rsidR="003823D9" w:rsidRPr="002C2600">
        <w:rPr>
          <w:rFonts w:hint="eastAsia"/>
          <w:sz w:val="24"/>
          <w:szCs w:val="24"/>
        </w:rPr>
        <w:t>生物学的製剤を除く</w:t>
      </w:r>
      <w:r w:rsidR="000804D1" w:rsidRPr="002C2600">
        <w:rPr>
          <w:rFonts w:ascii="Century" w:eastAsia="ＭＳ 明朝" w:hAnsi="Century" w:cs="Times New Roman" w:hint="eastAsia"/>
          <w:sz w:val="24"/>
          <w:szCs w:val="24"/>
        </w:rPr>
        <w:t>化学的に製造される動物用医薬品（以下、</w:t>
      </w:r>
      <w:r w:rsidR="00841A61" w:rsidRPr="002C2600">
        <w:rPr>
          <w:rFonts w:ascii="Century" w:eastAsia="ＭＳ 明朝" w:hAnsi="Century" w:cs="Times New Roman" w:hint="eastAsia"/>
          <w:sz w:val="24"/>
          <w:szCs w:val="24"/>
        </w:rPr>
        <w:t>「化成品」という。）</w:t>
      </w:r>
      <w:r w:rsidRPr="002C2600">
        <w:rPr>
          <w:rFonts w:hint="eastAsia"/>
          <w:sz w:val="24"/>
          <w:szCs w:val="24"/>
        </w:rPr>
        <w:t>の安定供給を確保するため、</w:t>
      </w:r>
      <w:r w:rsidR="00D40A29" w:rsidRPr="002C2600">
        <w:rPr>
          <w:rFonts w:hint="eastAsia"/>
          <w:sz w:val="24"/>
          <w:szCs w:val="24"/>
        </w:rPr>
        <w:t>その</w:t>
      </w:r>
      <w:r w:rsidRPr="002C2600">
        <w:rPr>
          <w:rFonts w:hint="eastAsia"/>
          <w:sz w:val="24"/>
          <w:szCs w:val="24"/>
        </w:rPr>
        <w:t>製造販売業者が安定供給マニュアルを作成するための指針</w:t>
      </w:r>
      <w:r w:rsidR="00293770" w:rsidRPr="002C2600">
        <w:rPr>
          <w:rFonts w:hint="eastAsia"/>
          <w:sz w:val="24"/>
          <w:szCs w:val="24"/>
        </w:rPr>
        <w:t>として</w:t>
      </w:r>
      <w:r w:rsidRPr="002C2600">
        <w:rPr>
          <w:rFonts w:hint="eastAsia"/>
          <w:sz w:val="24"/>
          <w:szCs w:val="24"/>
        </w:rPr>
        <w:t>示すものである。</w:t>
      </w:r>
    </w:p>
    <w:p w:rsidR="00AA7E67" w:rsidRPr="002C2600" w:rsidRDefault="00AA7E67" w:rsidP="00AA7E67">
      <w:pPr>
        <w:ind w:leftChars="100" w:left="450" w:hangingChars="100" w:hanging="240"/>
        <w:rPr>
          <w:sz w:val="24"/>
          <w:szCs w:val="24"/>
        </w:rPr>
      </w:pPr>
      <w:r w:rsidRPr="002C2600">
        <w:rPr>
          <w:rFonts w:hint="eastAsia"/>
          <w:sz w:val="24"/>
          <w:szCs w:val="24"/>
        </w:rPr>
        <w:t xml:space="preserve">　　なお、自社の安定供給マニュアルを作成するに</w:t>
      </w:r>
      <w:r w:rsidR="00E3109A" w:rsidRPr="002C2600">
        <w:rPr>
          <w:rFonts w:hint="eastAsia"/>
          <w:sz w:val="24"/>
          <w:szCs w:val="24"/>
        </w:rPr>
        <w:t>当</w:t>
      </w:r>
      <w:r w:rsidRPr="002C2600">
        <w:rPr>
          <w:rFonts w:hint="eastAsia"/>
          <w:sz w:val="24"/>
          <w:szCs w:val="24"/>
        </w:rPr>
        <w:t>たっては、</w:t>
      </w:r>
      <w:r w:rsidR="00E3109A" w:rsidRPr="002C2600">
        <w:rPr>
          <w:rFonts w:hint="eastAsia"/>
          <w:sz w:val="24"/>
          <w:szCs w:val="24"/>
        </w:rPr>
        <w:t>本ガイドラインの趣旨を踏まえて</w:t>
      </w:r>
      <w:r w:rsidRPr="002C2600">
        <w:rPr>
          <w:rFonts w:hint="eastAsia"/>
          <w:sz w:val="24"/>
          <w:szCs w:val="24"/>
        </w:rPr>
        <w:t>既存の業務規程、作業手順（ＳＯＰ）を利活用するなど、自社内での効率的な運用を図ることで差し支えない。</w:t>
      </w:r>
    </w:p>
    <w:p w:rsidR="00AA7E67" w:rsidRPr="002C2600" w:rsidRDefault="00AC582E" w:rsidP="009C5270">
      <w:pPr>
        <w:ind w:leftChars="100" w:left="450" w:hangingChars="100" w:hanging="240"/>
        <w:rPr>
          <w:sz w:val="24"/>
          <w:szCs w:val="24"/>
        </w:rPr>
      </w:pPr>
      <w:r w:rsidRPr="002C2600">
        <w:rPr>
          <w:rFonts w:hint="eastAsia"/>
          <w:sz w:val="24"/>
          <w:szCs w:val="24"/>
        </w:rPr>
        <w:t xml:space="preserve">　　</w:t>
      </w:r>
      <w:r w:rsidR="000804D1" w:rsidRPr="002C2600">
        <w:rPr>
          <w:rFonts w:hint="eastAsia"/>
          <w:sz w:val="24"/>
          <w:szCs w:val="24"/>
        </w:rPr>
        <w:t>また、</w:t>
      </w:r>
      <w:r w:rsidRPr="002C2600">
        <w:rPr>
          <w:rFonts w:hint="eastAsia"/>
          <w:sz w:val="24"/>
          <w:szCs w:val="24"/>
        </w:rPr>
        <w:t>本ガイドラインは</w:t>
      </w:r>
      <w:r w:rsidR="00E3109A" w:rsidRPr="002C2600">
        <w:rPr>
          <w:rFonts w:hint="eastAsia"/>
          <w:sz w:val="24"/>
          <w:szCs w:val="24"/>
        </w:rPr>
        <w:t>、</w:t>
      </w:r>
      <w:r w:rsidR="00AA7E67" w:rsidRPr="002C2600">
        <w:rPr>
          <w:rFonts w:hint="eastAsia"/>
          <w:sz w:val="24"/>
          <w:szCs w:val="24"/>
        </w:rPr>
        <w:t>全編に亘り強制するものではない</w:t>
      </w:r>
      <w:r w:rsidR="0020745E">
        <w:rPr>
          <w:rFonts w:hint="eastAsia"/>
          <w:sz w:val="24"/>
          <w:szCs w:val="24"/>
        </w:rPr>
        <w:t>が、化成品の製造販売業者には、安定供給に関する責務について</w:t>
      </w:r>
      <w:r w:rsidR="0020745E">
        <w:rPr>
          <w:sz w:val="24"/>
          <w:szCs w:val="24"/>
        </w:rPr>
        <w:t>留意</w:t>
      </w:r>
      <w:r w:rsidR="0020745E">
        <w:rPr>
          <w:rFonts w:hint="eastAsia"/>
          <w:sz w:val="24"/>
          <w:szCs w:val="24"/>
        </w:rPr>
        <w:t>し、本ガイドラインを</w:t>
      </w:r>
      <w:r w:rsidR="0020745E">
        <w:rPr>
          <w:sz w:val="24"/>
          <w:szCs w:val="24"/>
        </w:rPr>
        <w:t>活用されること</w:t>
      </w:r>
      <w:r w:rsidR="0020745E">
        <w:rPr>
          <w:rFonts w:hint="eastAsia"/>
          <w:sz w:val="24"/>
          <w:szCs w:val="24"/>
        </w:rPr>
        <w:t>を期待する</w:t>
      </w:r>
      <w:r w:rsidR="00AA7E67" w:rsidRPr="002C2600">
        <w:rPr>
          <w:rFonts w:hint="eastAsia"/>
          <w:sz w:val="24"/>
          <w:szCs w:val="24"/>
        </w:rPr>
        <w:t>。</w:t>
      </w:r>
    </w:p>
    <w:p w:rsidR="009C5270" w:rsidRDefault="009C5270" w:rsidP="009C5270">
      <w:pPr>
        <w:rPr>
          <w:sz w:val="24"/>
          <w:szCs w:val="24"/>
        </w:rPr>
      </w:pPr>
    </w:p>
    <w:p w:rsidR="00AA7E67" w:rsidRPr="002C2600" w:rsidRDefault="009C5270" w:rsidP="009C5270">
      <w:pPr>
        <w:rPr>
          <w:sz w:val="24"/>
          <w:szCs w:val="24"/>
        </w:rPr>
      </w:pPr>
      <w:r>
        <w:rPr>
          <w:rFonts w:hint="eastAsia"/>
          <w:sz w:val="24"/>
          <w:szCs w:val="24"/>
        </w:rPr>
        <w:t>３</w:t>
      </w:r>
      <w:r w:rsidR="000804D1" w:rsidRPr="002C2600">
        <w:rPr>
          <w:rFonts w:hint="eastAsia"/>
          <w:sz w:val="24"/>
          <w:szCs w:val="24"/>
        </w:rPr>
        <w:t xml:space="preserve">　</w:t>
      </w:r>
      <w:r w:rsidR="00AA7E67" w:rsidRPr="002C2600">
        <w:rPr>
          <w:rFonts w:hint="eastAsia"/>
          <w:sz w:val="24"/>
          <w:szCs w:val="24"/>
        </w:rPr>
        <w:t>本ガイドラインの対象者（適用範囲）</w:t>
      </w:r>
    </w:p>
    <w:p w:rsidR="00AA7E67" w:rsidRPr="002C2600" w:rsidRDefault="00E3109A" w:rsidP="007B72BC">
      <w:pPr>
        <w:ind w:leftChars="202" w:left="424" w:firstLineChars="117" w:firstLine="281"/>
        <w:rPr>
          <w:sz w:val="24"/>
          <w:szCs w:val="24"/>
        </w:rPr>
      </w:pPr>
      <w:r w:rsidRPr="002C2600">
        <w:rPr>
          <w:rFonts w:hint="eastAsia"/>
          <w:sz w:val="24"/>
          <w:szCs w:val="24"/>
        </w:rPr>
        <w:t>本ガイドラインの適用対象者は、</w:t>
      </w:r>
      <w:r w:rsidR="00AA7E67" w:rsidRPr="002C2600">
        <w:rPr>
          <w:rFonts w:hint="eastAsia"/>
          <w:sz w:val="24"/>
          <w:szCs w:val="24"/>
        </w:rPr>
        <w:t>化成品を製造販売する全ての事業者</w:t>
      </w:r>
      <w:r w:rsidR="007B72BC" w:rsidRPr="002C2600">
        <w:rPr>
          <w:rFonts w:hint="eastAsia"/>
          <w:sz w:val="24"/>
          <w:szCs w:val="24"/>
        </w:rPr>
        <w:t>（以下「製造販売業者」という。）</w:t>
      </w:r>
      <w:r w:rsidR="00AA7E67" w:rsidRPr="002C2600">
        <w:rPr>
          <w:rFonts w:hint="eastAsia"/>
          <w:sz w:val="24"/>
          <w:szCs w:val="24"/>
        </w:rPr>
        <w:t>である。</w:t>
      </w:r>
    </w:p>
    <w:p w:rsidR="00AA7E67" w:rsidRPr="002C2600" w:rsidRDefault="00AA7E67" w:rsidP="00AA7E67">
      <w:pPr>
        <w:ind w:firstLineChars="100" w:firstLine="240"/>
        <w:rPr>
          <w:sz w:val="24"/>
          <w:szCs w:val="24"/>
        </w:rPr>
      </w:pPr>
      <w:r w:rsidRPr="002C2600">
        <w:rPr>
          <w:rFonts w:hint="eastAsia"/>
          <w:sz w:val="24"/>
          <w:szCs w:val="24"/>
        </w:rPr>
        <w:t xml:space="preserve">　　</w:t>
      </w:r>
    </w:p>
    <w:p w:rsidR="00AA7E67" w:rsidRPr="002C2600" w:rsidRDefault="0020745E" w:rsidP="00AD3C91">
      <w:pPr>
        <w:rPr>
          <w:sz w:val="24"/>
          <w:szCs w:val="24"/>
        </w:rPr>
      </w:pPr>
      <w:r>
        <w:rPr>
          <w:rFonts w:hint="eastAsia"/>
          <w:sz w:val="24"/>
          <w:szCs w:val="24"/>
        </w:rPr>
        <w:t>４</w:t>
      </w:r>
      <w:r w:rsidR="00293770" w:rsidRPr="002C2600">
        <w:rPr>
          <w:rFonts w:hint="eastAsia"/>
          <w:sz w:val="24"/>
          <w:szCs w:val="24"/>
        </w:rPr>
        <w:t xml:space="preserve">　</w:t>
      </w:r>
      <w:r w:rsidR="00AA7E67" w:rsidRPr="002C2600">
        <w:rPr>
          <w:rFonts w:hint="eastAsia"/>
          <w:sz w:val="24"/>
          <w:szCs w:val="24"/>
        </w:rPr>
        <w:t>本ガイドラインの改訂</w:t>
      </w:r>
    </w:p>
    <w:p w:rsidR="00AA7E67" w:rsidRPr="002C2600" w:rsidRDefault="00AA7E67" w:rsidP="00AD3C91">
      <w:pPr>
        <w:ind w:leftChars="202" w:left="424" w:firstLineChars="118" w:firstLine="283"/>
        <w:rPr>
          <w:sz w:val="24"/>
          <w:szCs w:val="24"/>
        </w:rPr>
      </w:pPr>
      <w:r w:rsidRPr="002C2600">
        <w:rPr>
          <w:rFonts w:hint="eastAsia"/>
          <w:sz w:val="24"/>
          <w:szCs w:val="24"/>
        </w:rPr>
        <w:t>本ガイドラインに示す留意事項は、</w:t>
      </w:r>
      <w:r w:rsidR="0020745E">
        <w:rPr>
          <w:rFonts w:hint="eastAsia"/>
          <w:sz w:val="24"/>
          <w:szCs w:val="24"/>
        </w:rPr>
        <w:t>本ガイドラインの</w:t>
      </w:r>
      <w:r w:rsidRPr="002C2600">
        <w:rPr>
          <w:rFonts w:hint="eastAsia"/>
          <w:sz w:val="24"/>
          <w:szCs w:val="24"/>
        </w:rPr>
        <w:t>作成時点における</w:t>
      </w:r>
      <w:r w:rsidR="0020745E">
        <w:rPr>
          <w:rFonts w:hint="eastAsia"/>
          <w:sz w:val="24"/>
          <w:szCs w:val="24"/>
        </w:rPr>
        <w:t>関係</w:t>
      </w:r>
      <w:r w:rsidRPr="002C2600">
        <w:rPr>
          <w:rFonts w:hint="eastAsia"/>
          <w:sz w:val="24"/>
          <w:szCs w:val="24"/>
        </w:rPr>
        <w:t>者の一般的知見・手法等を反映したものであり、これらの情報は時間経過とともに変わり得るものである。</w:t>
      </w:r>
    </w:p>
    <w:p w:rsidR="00AA7E67" w:rsidRDefault="00AA7E67" w:rsidP="00AD3C91">
      <w:pPr>
        <w:ind w:leftChars="202" w:left="424" w:firstLineChars="117" w:firstLine="281"/>
        <w:rPr>
          <w:sz w:val="24"/>
          <w:szCs w:val="24"/>
        </w:rPr>
      </w:pPr>
      <w:r w:rsidRPr="002C2600">
        <w:rPr>
          <w:rFonts w:hint="eastAsia"/>
          <w:sz w:val="24"/>
          <w:szCs w:val="24"/>
        </w:rPr>
        <w:t>したがって、本ガイドラインは</w:t>
      </w:r>
      <w:r w:rsidR="00293770" w:rsidRPr="002C2600">
        <w:rPr>
          <w:rFonts w:hint="eastAsia"/>
          <w:sz w:val="24"/>
          <w:szCs w:val="24"/>
        </w:rPr>
        <w:t>、</w:t>
      </w:r>
      <w:r w:rsidRPr="002C2600">
        <w:rPr>
          <w:rFonts w:hint="eastAsia"/>
          <w:sz w:val="24"/>
          <w:szCs w:val="24"/>
        </w:rPr>
        <w:t>今後新たな情報等を踏まえて改訂されることがある。</w:t>
      </w:r>
    </w:p>
    <w:p w:rsidR="009C5270" w:rsidRPr="002C2600" w:rsidRDefault="009C5270" w:rsidP="009C5270">
      <w:pPr>
        <w:rPr>
          <w:sz w:val="24"/>
          <w:szCs w:val="24"/>
        </w:rPr>
      </w:pPr>
    </w:p>
    <w:p w:rsidR="00F16F87" w:rsidRPr="002C2600" w:rsidRDefault="00F16F87" w:rsidP="009C5270">
      <w:pPr>
        <w:rPr>
          <w:sz w:val="24"/>
          <w:szCs w:val="24"/>
        </w:rPr>
      </w:pPr>
    </w:p>
    <w:p w:rsidR="000804D1" w:rsidRPr="0020745E" w:rsidRDefault="000804D1" w:rsidP="001705A8">
      <w:pPr>
        <w:rPr>
          <w:b/>
          <w:sz w:val="24"/>
          <w:szCs w:val="24"/>
        </w:rPr>
      </w:pPr>
      <w:r w:rsidRPr="0020745E">
        <w:rPr>
          <w:rFonts w:hint="eastAsia"/>
          <w:b/>
          <w:sz w:val="24"/>
          <w:szCs w:val="24"/>
        </w:rPr>
        <w:t>Ⅱ　化成品（生物学的製剤を除く化学的に製造される動物用医薬品）安定供給ガイドライン</w:t>
      </w:r>
    </w:p>
    <w:p w:rsidR="00BD1805" w:rsidRPr="002C2600" w:rsidRDefault="00BD1805" w:rsidP="009C5270">
      <w:pPr>
        <w:ind w:left="2" w:firstLineChars="100" w:firstLine="240"/>
        <w:rPr>
          <w:sz w:val="24"/>
          <w:szCs w:val="24"/>
        </w:rPr>
      </w:pPr>
      <w:r w:rsidRPr="002C2600">
        <w:rPr>
          <w:rFonts w:hint="eastAsia"/>
          <w:sz w:val="24"/>
          <w:szCs w:val="24"/>
        </w:rPr>
        <w:t>全ての化成品の製造販売業者は、本ガイドラインを踏まえて自社の「安定供給マニュアル」を作成・運用し、適切な需要予測に基づく原薬等の確保、製造管理・品質管</w:t>
      </w:r>
      <w:r w:rsidRPr="002C2600">
        <w:rPr>
          <w:rFonts w:hint="eastAsia"/>
          <w:sz w:val="24"/>
          <w:szCs w:val="24"/>
        </w:rPr>
        <w:lastRenderedPageBreak/>
        <w:t>理の徹底により、動物用医薬品製造販売業者として安定供給の責任を果たすことが期待されている。</w:t>
      </w:r>
    </w:p>
    <w:p w:rsidR="00BD1805" w:rsidRPr="002C2600" w:rsidRDefault="00BD1805" w:rsidP="009C5270">
      <w:pPr>
        <w:ind w:firstLineChars="100" w:firstLine="240"/>
        <w:rPr>
          <w:sz w:val="24"/>
          <w:szCs w:val="24"/>
        </w:rPr>
      </w:pPr>
      <w:r w:rsidRPr="002C2600">
        <w:rPr>
          <w:rFonts w:hint="eastAsia"/>
          <w:sz w:val="24"/>
          <w:szCs w:val="24"/>
        </w:rPr>
        <w:t>本ガイドラインは、１において組織に関する事項を、２以降において安定供給マニュアル作成に係る具体的な事項を提示した。</w:t>
      </w:r>
    </w:p>
    <w:p w:rsidR="00BD1805" w:rsidRPr="002C2600" w:rsidRDefault="00BD1805" w:rsidP="00F16F87">
      <w:pPr>
        <w:ind w:firstLineChars="100" w:firstLine="240"/>
        <w:rPr>
          <w:sz w:val="24"/>
          <w:szCs w:val="24"/>
        </w:rPr>
      </w:pPr>
    </w:p>
    <w:p w:rsidR="00131816" w:rsidRPr="002C2600" w:rsidRDefault="00BD1805">
      <w:pPr>
        <w:rPr>
          <w:sz w:val="24"/>
          <w:szCs w:val="24"/>
        </w:rPr>
      </w:pPr>
      <w:r w:rsidRPr="00D30382">
        <w:rPr>
          <w:rFonts w:hint="eastAsia"/>
          <w:sz w:val="24"/>
          <w:szCs w:val="24"/>
        </w:rPr>
        <w:t xml:space="preserve">１　</w:t>
      </w:r>
      <w:r w:rsidR="000013D5" w:rsidRPr="002C2600">
        <w:rPr>
          <w:rFonts w:hint="eastAsia"/>
          <w:sz w:val="24"/>
          <w:szCs w:val="24"/>
        </w:rPr>
        <w:t>安定供給管理責任者</w:t>
      </w:r>
      <w:r w:rsidR="00E3109A" w:rsidRPr="002C2600">
        <w:rPr>
          <w:rFonts w:hint="eastAsia"/>
          <w:sz w:val="24"/>
          <w:szCs w:val="24"/>
        </w:rPr>
        <w:t>及び担当者</w:t>
      </w:r>
      <w:r w:rsidR="00540176" w:rsidRPr="002C2600">
        <w:rPr>
          <w:rFonts w:hint="eastAsia"/>
          <w:sz w:val="24"/>
          <w:szCs w:val="24"/>
        </w:rPr>
        <w:t>の組織上の位置づけ及び責務</w:t>
      </w:r>
    </w:p>
    <w:p w:rsidR="00996724" w:rsidRPr="002C2600" w:rsidRDefault="000B199C" w:rsidP="001705A8">
      <w:pPr>
        <w:ind w:leftChars="1" w:left="424" w:hangingChars="176" w:hanging="422"/>
        <w:rPr>
          <w:sz w:val="24"/>
          <w:szCs w:val="24"/>
        </w:rPr>
      </w:pPr>
      <w:r w:rsidRPr="002C2600">
        <w:rPr>
          <w:sz w:val="24"/>
          <w:szCs w:val="24"/>
        </w:rPr>
        <w:t>（１）製造販売業者</w:t>
      </w:r>
      <w:r w:rsidR="00996724" w:rsidRPr="002C2600">
        <w:rPr>
          <w:sz w:val="24"/>
          <w:szCs w:val="24"/>
        </w:rPr>
        <w:t>は、営業部門、生産部門、物流部門、研究開発部門、受注部門、購買部門、信頼性保証部門、薬事部門、在庫管理部門等安定供給に関連する社内各部門の相互緊密な連絡体制が図れる体制を確立すること</w:t>
      </w:r>
    </w:p>
    <w:p w:rsidR="000013D5" w:rsidRPr="002C2600" w:rsidRDefault="00BD1805" w:rsidP="001705A8">
      <w:pPr>
        <w:ind w:left="425" w:hangingChars="177" w:hanging="425"/>
        <w:rPr>
          <w:sz w:val="24"/>
          <w:szCs w:val="24"/>
        </w:rPr>
      </w:pPr>
      <w:r w:rsidRPr="002C2600">
        <w:rPr>
          <w:rFonts w:hint="eastAsia"/>
          <w:sz w:val="24"/>
          <w:szCs w:val="24"/>
        </w:rPr>
        <w:t>（</w:t>
      </w:r>
      <w:r w:rsidR="00996724" w:rsidRPr="002C2600">
        <w:rPr>
          <w:rFonts w:hint="eastAsia"/>
          <w:sz w:val="24"/>
          <w:szCs w:val="24"/>
        </w:rPr>
        <w:t>２</w:t>
      </w:r>
      <w:r w:rsidRPr="002C2600">
        <w:rPr>
          <w:rFonts w:hint="eastAsia"/>
          <w:sz w:val="24"/>
          <w:szCs w:val="24"/>
        </w:rPr>
        <w:t>）製造販売業者は、</w:t>
      </w:r>
      <w:r w:rsidR="00E207CD" w:rsidRPr="002C2600">
        <w:rPr>
          <w:rFonts w:hint="eastAsia"/>
          <w:sz w:val="24"/>
          <w:szCs w:val="24"/>
        </w:rPr>
        <w:t>担当役員相当者</w:t>
      </w:r>
      <w:r w:rsidR="000013D5" w:rsidRPr="002C2600">
        <w:rPr>
          <w:rFonts w:hint="eastAsia"/>
          <w:sz w:val="24"/>
          <w:szCs w:val="24"/>
        </w:rPr>
        <w:t>又は動物用医薬品部門長等</w:t>
      </w:r>
      <w:r w:rsidR="00E3109A" w:rsidRPr="002C2600">
        <w:rPr>
          <w:rFonts w:hint="eastAsia"/>
          <w:sz w:val="24"/>
          <w:szCs w:val="24"/>
        </w:rPr>
        <w:t>を安定供給</w:t>
      </w:r>
      <w:r w:rsidR="005607C5">
        <w:rPr>
          <w:rFonts w:hint="eastAsia"/>
          <w:sz w:val="24"/>
          <w:szCs w:val="24"/>
        </w:rPr>
        <w:t>管理</w:t>
      </w:r>
      <w:r w:rsidR="00E3109A" w:rsidRPr="002C2600">
        <w:rPr>
          <w:rFonts w:hint="eastAsia"/>
          <w:sz w:val="24"/>
          <w:szCs w:val="24"/>
        </w:rPr>
        <w:t>責任者</w:t>
      </w:r>
      <w:r w:rsidR="00B960BF" w:rsidRPr="002C2600">
        <w:rPr>
          <w:rFonts w:hint="eastAsia"/>
          <w:sz w:val="24"/>
          <w:szCs w:val="24"/>
        </w:rPr>
        <w:t>（以下「責任者」という。）</w:t>
      </w:r>
      <w:r w:rsidR="00E3109A" w:rsidRPr="002C2600">
        <w:rPr>
          <w:rFonts w:hint="eastAsia"/>
          <w:sz w:val="24"/>
          <w:szCs w:val="24"/>
        </w:rPr>
        <w:t>として</w:t>
      </w:r>
      <w:r w:rsidR="000013D5" w:rsidRPr="002C2600">
        <w:rPr>
          <w:rFonts w:hint="eastAsia"/>
          <w:sz w:val="24"/>
          <w:szCs w:val="24"/>
        </w:rPr>
        <w:t>選任</w:t>
      </w:r>
      <w:r w:rsidR="00E3109A" w:rsidRPr="002C2600">
        <w:rPr>
          <w:rFonts w:hint="eastAsia"/>
          <w:sz w:val="24"/>
          <w:szCs w:val="24"/>
        </w:rPr>
        <w:t>すること</w:t>
      </w:r>
      <w:r w:rsidR="000013D5" w:rsidRPr="002C2600">
        <w:rPr>
          <w:rFonts w:hint="eastAsia"/>
          <w:sz w:val="24"/>
          <w:szCs w:val="24"/>
        </w:rPr>
        <w:t>が望ましい</w:t>
      </w:r>
      <w:r w:rsidR="004170F1" w:rsidRPr="002C2600">
        <w:rPr>
          <w:rFonts w:hint="eastAsia"/>
          <w:sz w:val="24"/>
          <w:szCs w:val="24"/>
        </w:rPr>
        <w:t>こと</w:t>
      </w:r>
    </w:p>
    <w:p w:rsidR="00540176" w:rsidRPr="002C2600" w:rsidRDefault="00BD1805" w:rsidP="001705A8">
      <w:pPr>
        <w:ind w:left="425" w:hangingChars="177" w:hanging="425"/>
        <w:rPr>
          <w:sz w:val="24"/>
          <w:szCs w:val="24"/>
        </w:rPr>
      </w:pPr>
      <w:r w:rsidRPr="002C2600">
        <w:rPr>
          <w:rFonts w:hint="eastAsia"/>
          <w:sz w:val="24"/>
          <w:szCs w:val="24"/>
        </w:rPr>
        <w:t>（</w:t>
      </w:r>
      <w:r w:rsidR="00996724" w:rsidRPr="002C2600">
        <w:rPr>
          <w:rFonts w:hint="eastAsia"/>
          <w:sz w:val="24"/>
          <w:szCs w:val="24"/>
        </w:rPr>
        <w:t>３</w:t>
      </w:r>
      <w:r w:rsidRPr="002C2600">
        <w:rPr>
          <w:rFonts w:hint="eastAsia"/>
          <w:sz w:val="24"/>
          <w:szCs w:val="24"/>
        </w:rPr>
        <w:t>）</w:t>
      </w:r>
      <w:r w:rsidR="00540176" w:rsidRPr="002C2600">
        <w:rPr>
          <w:rFonts w:hint="eastAsia"/>
          <w:sz w:val="24"/>
          <w:szCs w:val="24"/>
        </w:rPr>
        <w:t>製造販売業者は、製品の供給に関して個人的・組織的不正を防止する手段を講じること</w:t>
      </w:r>
      <w:r w:rsidRPr="002C2600">
        <w:rPr>
          <w:rFonts w:hint="eastAsia"/>
          <w:sz w:val="24"/>
          <w:szCs w:val="24"/>
        </w:rPr>
        <w:t>。</w:t>
      </w:r>
      <w:r w:rsidR="00540176" w:rsidRPr="002C2600">
        <w:rPr>
          <w:rFonts w:hint="eastAsia"/>
          <w:sz w:val="24"/>
          <w:szCs w:val="24"/>
        </w:rPr>
        <w:t>ただし</w:t>
      </w:r>
      <w:r w:rsidRPr="002C2600">
        <w:rPr>
          <w:rFonts w:hint="eastAsia"/>
          <w:sz w:val="24"/>
          <w:szCs w:val="24"/>
        </w:rPr>
        <w:t>、</w:t>
      </w:r>
      <w:r w:rsidR="00540176" w:rsidRPr="002C2600">
        <w:rPr>
          <w:rFonts w:hint="eastAsia"/>
          <w:sz w:val="24"/>
          <w:szCs w:val="24"/>
        </w:rPr>
        <w:t>他の規則等で規定されている場合は不要</w:t>
      </w:r>
      <w:r w:rsidRPr="002C2600">
        <w:rPr>
          <w:rFonts w:hint="eastAsia"/>
          <w:sz w:val="24"/>
          <w:szCs w:val="24"/>
        </w:rPr>
        <w:t>である。</w:t>
      </w:r>
    </w:p>
    <w:p w:rsidR="000013D5" w:rsidRPr="002C2600" w:rsidRDefault="00BD1805" w:rsidP="001705A8">
      <w:pPr>
        <w:pStyle w:val="a3"/>
        <w:ind w:leftChars="1" w:left="424" w:hangingChars="176" w:hanging="422"/>
        <w:rPr>
          <w:sz w:val="24"/>
          <w:szCs w:val="24"/>
        </w:rPr>
      </w:pPr>
      <w:r w:rsidRPr="002C2600">
        <w:rPr>
          <w:rFonts w:hint="eastAsia"/>
          <w:sz w:val="24"/>
          <w:szCs w:val="24"/>
        </w:rPr>
        <w:t>（</w:t>
      </w:r>
      <w:r w:rsidR="00996724" w:rsidRPr="002C2600">
        <w:rPr>
          <w:rFonts w:hint="eastAsia"/>
          <w:sz w:val="24"/>
          <w:szCs w:val="24"/>
        </w:rPr>
        <w:t>４</w:t>
      </w:r>
      <w:r w:rsidRPr="002C2600">
        <w:rPr>
          <w:rFonts w:hint="eastAsia"/>
          <w:sz w:val="24"/>
          <w:szCs w:val="24"/>
        </w:rPr>
        <w:t>）</w:t>
      </w:r>
      <w:r w:rsidR="000013D5" w:rsidRPr="002C2600">
        <w:rPr>
          <w:rFonts w:hint="eastAsia"/>
          <w:sz w:val="24"/>
          <w:szCs w:val="24"/>
        </w:rPr>
        <w:t>責任者は</w:t>
      </w:r>
      <w:r w:rsidR="00E3109A" w:rsidRPr="002C2600">
        <w:rPr>
          <w:rFonts w:hint="eastAsia"/>
          <w:sz w:val="24"/>
          <w:szCs w:val="24"/>
        </w:rPr>
        <w:t>、</w:t>
      </w:r>
      <w:r w:rsidR="000013D5" w:rsidRPr="002C2600">
        <w:rPr>
          <w:rFonts w:hint="eastAsia"/>
          <w:sz w:val="24"/>
          <w:szCs w:val="24"/>
        </w:rPr>
        <w:t>安定供給担当者</w:t>
      </w:r>
      <w:r w:rsidR="006D755F" w:rsidRPr="002C2600">
        <w:rPr>
          <w:rFonts w:hint="eastAsia"/>
          <w:sz w:val="24"/>
          <w:szCs w:val="24"/>
        </w:rPr>
        <w:t>（以下「担当者」という。）</w:t>
      </w:r>
      <w:r w:rsidR="000013D5" w:rsidRPr="002C2600">
        <w:rPr>
          <w:rFonts w:hint="eastAsia"/>
          <w:sz w:val="24"/>
          <w:szCs w:val="24"/>
        </w:rPr>
        <w:t>を指名し、</w:t>
      </w:r>
      <w:r w:rsidR="00E3109A" w:rsidRPr="002C2600">
        <w:rPr>
          <w:rFonts w:hint="eastAsia"/>
          <w:sz w:val="24"/>
          <w:szCs w:val="24"/>
        </w:rPr>
        <w:t>担当者に</w:t>
      </w:r>
      <w:r w:rsidR="000013D5" w:rsidRPr="002C2600">
        <w:rPr>
          <w:rFonts w:hint="eastAsia"/>
          <w:sz w:val="24"/>
          <w:szCs w:val="24"/>
        </w:rPr>
        <w:t>組織横断して安定供給を図る実務者の権限を付与する</w:t>
      </w:r>
      <w:r w:rsidR="004170F1" w:rsidRPr="002C2600">
        <w:rPr>
          <w:rFonts w:hint="eastAsia"/>
          <w:sz w:val="24"/>
          <w:szCs w:val="24"/>
        </w:rPr>
        <w:t>こと</w:t>
      </w:r>
    </w:p>
    <w:p w:rsidR="003823D9" w:rsidRDefault="00BD1805" w:rsidP="001705A8">
      <w:pPr>
        <w:ind w:left="425" w:hangingChars="177" w:hanging="425"/>
        <w:rPr>
          <w:sz w:val="24"/>
          <w:szCs w:val="24"/>
        </w:rPr>
      </w:pPr>
      <w:r w:rsidRPr="002C2600">
        <w:rPr>
          <w:rFonts w:hint="eastAsia"/>
          <w:sz w:val="24"/>
          <w:szCs w:val="24"/>
        </w:rPr>
        <w:t>（</w:t>
      </w:r>
      <w:r w:rsidR="00996724" w:rsidRPr="002C2600">
        <w:rPr>
          <w:rFonts w:hint="eastAsia"/>
          <w:sz w:val="24"/>
          <w:szCs w:val="24"/>
        </w:rPr>
        <w:t>５</w:t>
      </w:r>
      <w:r w:rsidRPr="002C2600">
        <w:rPr>
          <w:rFonts w:hint="eastAsia"/>
          <w:sz w:val="24"/>
          <w:szCs w:val="24"/>
        </w:rPr>
        <w:t>）</w:t>
      </w:r>
      <w:r w:rsidR="003823D9" w:rsidRPr="002C2600">
        <w:rPr>
          <w:rFonts w:hint="eastAsia"/>
          <w:sz w:val="24"/>
          <w:szCs w:val="24"/>
        </w:rPr>
        <w:t>責任者は</w:t>
      </w:r>
      <w:r w:rsidR="00E3109A" w:rsidRPr="002C2600">
        <w:rPr>
          <w:rFonts w:hint="eastAsia"/>
          <w:sz w:val="24"/>
          <w:szCs w:val="24"/>
        </w:rPr>
        <w:t>、</w:t>
      </w:r>
      <w:r w:rsidR="000013D5" w:rsidRPr="002C2600">
        <w:rPr>
          <w:rFonts w:hint="eastAsia"/>
          <w:sz w:val="24"/>
          <w:szCs w:val="24"/>
        </w:rPr>
        <w:t>安定供</w:t>
      </w:r>
      <w:r w:rsidR="003823D9" w:rsidRPr="002C2600">
        <w:rPr>
          <w:rFonts w:hint="eastAsia"/>
          <w:sz w:val="24"/>
          <w:szCs w:val="24"/>
        </w:rPr>
        <w:t>給に係る会議</w:t>
      </w:r>
      <w:r w:rsidR="0020745E">
        <w:rPr>
          <w:rFonts w:hint="eastAsia"/>
          <w:sz w:val="24"/>
          <w:szCs w:val="24"/>
        </w:rPr>
        <w:t>（安定供給委員会等）</w:t>
      </w:r>
      <w:r w:rsidR="003823D9" w:rsidRPr="002C2600">
        <w:rPr>
          <w:rFonts w:hint="eastAsia"/>
          <w:sz w:val="24"/>
          <w:szCs w:val="24"/>
        </w:rPr>
        <w:t>の招集、記録等実務者の指名等を業務とすること</w:t>
      </w:r>
    </w:p>
    <w:p w:rsidR="000C1E1C" w:rsidRPr="000C1E1C" w:rsidRDefault="000C1E1C" w:rsidP="000C1E1C">
      <w:pPr>
        <w:ind w:left="425" w:hangingChars="177" w:hanging="425"/>
        <w:rPr>
          <w:sz w:val="24"/>
          <w:szCs w:val="24"/>
        </w:rPr>
      </w:pPr>
      <w:r w:rsidRPr="000C1E1C">
        <w:rPr>
          <w:rFonts w:hint="eastAsia"/>
          <w:sz w:val="24"/>
          <w:szCs w:val="24"/>
        </w:rPr>
        <w:t>（</w:t>
      </w:r>
      <w:r>
        <w:rPr>
          <w:rFonts w:hint="eastAsia"/>
          <w:sz w:val="24"/>
          <w:szCs w:val="24"/>
        </w:rPr>
        <w:t>６</w:t>
      </w:r>
      <w:r w:rsidRPr="000C1E1C">
        <w:rPr>
          <w:rFonts w:hint="eastAsia"/>
          <w:sz w:val="24"/>
          <w:szCs w:val="24"/>
        </w:rPr>
        <w:t>）責任者は、安定供給に疑義が生じた場合、農林水産省等指導機関に報告・相談する判断をすること</w:t>
      </w:r>
    </w:p>
    <w:p w:rsidR="000C1E1C" w:rsidRPr="000C1E1C" w:rsidRDefault="000C1E1C" w:rsidP="001705A8">
      <w:pPr>
        <w:ind w:left="425" w:hangingChars="177" w:hanging="425"/>
        <w:rPr>
          <w:sz w:val="24"/>
          <w:szCs w:val="24"/>
        </w:rPr>
      </w:pPr>
    </w:p>
    <w:p w:rsidR="000013D5" w:rsidRPr="002C2600" w:rsidRDefault="00BD1805" w:rsidP="001705A8">
      <w:pPr>
        <w:ind w:leftChars="-1" w:left="-2"/>
        <w:rPr>
          <w:sz w:val="24"/>
          <w:szCs w:val="24"/>
        </w:rPr>
      </w:pPr>
      <w:r w:rsidRPr="002C2600">
        <w:rPr>
          <w:rFonts w:hint="eastAsia"/>
          <w:sz w:val="24"/>
          <w:szCs w:val="24"/>
        </w:rPr>
        <w:t>（</w:t>
      </w:r>
      <w:r w:rsidR="00996724" w:rsidRPr="002C2600">
        <w:rPr>
          <w:rFonts w:hint="eastAsia"/>
          <w:sz w:val="24"/>
          <w:szCs w:val="24"/>
        </w:rPr>
        <w:t>７</w:t>
      </w:r>
      <w:r w:rsidRPr="002C2600">
        <w:rPr>
          <w:rFonts w:hint="eastAsia"/>
          <w:sz w:val="24"/>
          <w:szCs w:val="24"/>
        </w:rPr>
        <w:t>）</w:t>
      </w:r>
      <w:r w:rsidR="006D755F" w:rsidRPr="002C2600">
        <w:rPr>
          <w:rFonts w:hint="eastAsia"/>
          <w:sz w:val="24"/>
          <w:szCs w:val="24"/>
        </w:rPr>
        <w:t>安定供給に係る各部門からの情報は</w:t>
      </w:r>
      <w:r w:rsidR="00E3109A" w:rsidRPr="002C2600">
        <w:rPr>
          <w:rFonts w:hint="eastAsia"/>
          <w:sz w:val="24"/>
          <w:szCs w:val="24"/>
        </w:rPr>
        <w:t>、</w:t>
      </w:r>
      <w:r w:rsidR="0066131C" w:rsidRPr="002C2600">
        <w:rPr>
          <w:rFonts w:hint="eastAsia"/>
          <w:sz w:val="24"/>
          <w:szCs w:val="24"/>
        </w:rPr>
        <w:t>責任者</w:t>
      </w:r>
      <w:r w:rsidR="000013D5" w:rsidRPr="002C2600">
        <w:rPr>
          <w:rFonts w:hint="eastAsia"/>
          <w:sz w:val="24"/>
          <w:szCs w:val="24"/>
        </w:rPr>
        <w:t>に報告</w:t>
      </w:r>
      <w:r w:rsidR="006D755F" w:rsidRPr="002C2600">
        <w:rPr>
          <w:rFonts w:hint="eastAsia"/>
          <w:sz w:val="24"/>
          <w:szCs w:val="24"/>
        </w:rPr>
        <w:t>・集約</w:t>
      </w:r>
      <w:r w:rsidR="000013D5" w:rsidRPr="002C2600">
        <w:rPr>
          <w:rFonts w:hint="eastAsia"/>
          <w:sz w:val="24"/>
          <w:szCs w:val="24"/>
        </w:rPr>
        <w:t>する</w:t>
      </w:r>
      <w:r w:rsidR="004170F1" w:rsidRPr="002C2600">
        <w:rPr>
          <w:rFonts w:hint="eastAsia"/>
          <w:sz w:val="24"/>
          <w:szCs w:val="24"/>
        </w:rPr>
        <w:t>こと</w:t>
      </w:r>
    </w:p>
    <w:p w:rsidR="000C1E1C" w:rsidRPr="000C1E1C" w:rsidRDefault="000C1E1C" w:rsidP="001705A8">
      <w:pPr>
        <w:ind w:leftChars="1" w:left="424" w:hangingChars="176" w:hanging="422"/>
        <w:rPr>
          <w:sz w:val="24"/>
          <w:szCs w:val="24"/>
        </w:rPr>
      </w:pPr>
      <w:r w:rsidRPr="000C1E1C">
        <w:rPr>
          <w:rFonts w:hint="eastAsia"/>
          <w:sz w:val="24"/>
          <w:szCs w:val="24"/>
        </w:rPr>
        <w:t>（</w:t>
      </w:r>
      <w:r>
        <w:rPr>
          <w:rFonts w:hint="eastAsia"/>
          <w:sz w:val="24"/>
          <w:szCs w:val="24"/>
        </w:rPr>
        <w:t>８</w:t>
      </w:r>
      <w:r w:rsidRPr="000C1E1C">
        <w:rPr>
          <w:rFonts w:hint="eastAsia"/>
          <w:sz w:val="24"/>
          <w:szCs w:val="24"/>
        </w:rPr>
        <w:t>）担当者は、安定供給に係る作業において、責任者に報告・意見を申し出る必要があること</w:t>
      </w:r>
    </w:p>
    <w:p w:rsidR="008054C8" w:rsidRPr="002C2600" w:rsidRDefault="00A3560A" w:rsidP="001705A8">
      <w:pPr>
        <w:ind w:leftChars="1" w:left="424" w:hangingChars="176" w:hanging="422"/>
        <w:rPr>
          <w:sz w:val="24"/>
          <w:szCs w:val="24"/>
        </w:rPr>
      </w:pPr>
      <w:r w:rsidRPr="002C2600">
        <w:rPr>
          <w:rFonts w:hint="eastAsia"/>
          <w:sz w:val="24"/>
          <w:szCs w:val="24"/>
        </w:rPr>
        <w:t>（</w:t>
      </w:r>
      <w:r w:rsidR="00996724" w:rsidRPr="002C2600">
        <w:rPr>
          <w:rFonts w:hint="eastAsia"/>
          <w:sz w:val="24"/>
          <w:szCs w:val="24"/>
        </w:rPr>
        <w:t>９</w:t>
      </w:r>
      <w:r w:rsidRPr="002C2600">
        <w:rPr>
          <w:rFonts w:hint="eastAsia"/>
          <w:sz w:val="24"/>
          <w:szCs w:val="24"/>
        </w:rPr>
        <w:t>）</w:t>
      </w:r>
      <w:r w:rsidR="006D755F" w:rsidRPr="002C2600">
        <w:rPr>
          <w:rFonts w:hint="eastAsia"/>
          <w:sz w:val="24"/>
          <w:szCs w:val="24"/>
        </w:rPr>
        <w:t>担当者は、</w:t>
      </w:r>
      <w:r w:rsidR="009E564F" w:rsidRPr="002C2600">
        <w:rPr>
          <w:rFonts w:hint="eastAsia"/>
          <w:sz w:val="24"/>
          <w:szCs w:val="24"/>
        </w:rPr>
        <w:t>安定供給に係る業務を</w:t>
      </w:r>
      <w:r w:rsidR="006D755F" w:rsidRPr="002C2600">
        <w:rPr>
          <w:rFonts w:hint="eastAsia"/>
          <w:sz w:val="24"/>
          <w:szCs w:val="24"/>
        </w:rPr>
        <w:t>記録し</w:t>
      </w:r>
      <w:r w:rsidR="00996724" w:rsidRPr="002C2600">
        <w:rPr>
          <w:rFonts w:hint="eastAsia"/>
          <w:sz w:val="24"/>
          <w:szCs w:val="24"/>
        </w:rPr>
        <w:t>、</w:t>
      </w:r>
      <w:r w:rsidR="006D755F" w:rsidRPr="002C2600">
        <w:rPr>
          <w:rFonts w:hint="eastAsia"/>
          <w:sz w:val="24"/>
          <w:szCs w:val="24"/>
        </w:rPr>
        <w:t>保管する</w:t>
      </w:r>
      <w:r w:rsidR="004170F1" w:rsidRPr="002C2600">
        <w:rPr>
          <w:rFonts w:hint="eastAsia"/>
          <w:sz w:val="24"/>
          <w:szCs w:val="24"/>
        </w:rPr>
        <w:t>こと</w:t>
      </w:r>
    </w:p>
    <w:p w:rsidR="008054C8" w:rsidRPr="002C2600" w:rsidRDefault="008054C8">
      <w:pPr>
        <w:rPr>
          <w:sz w:val="24"/>
          <w:szCs w:val="24"/>
        </w:rPr>
      </w:pPr>
    </w:p>
    <w:p w:rsidR="00E5590B" w:rsidRPr="002C2600" w:rsidRDefault="00D30382" w:rsidP="001705A8">
      <w:pPr>
        <w:rPr>
          <w:sz w:val="24"/>
          <w:szCs w:val="24"/>
        </w:rPr>
      </w:pPr>
      <w:r w:rsidRPr="00D30382">
        <w:rPr>
          <w:rFonts w:hint="eastAsia"/>
          <w:sz w:val="24"/>
          <w:szCs w:val="24"/>
        </w:rPr>
        <w:t>２</w:t>
      </w:r>
      <w:r w:rsidR="00A3560A" w:rsidRPr="00D30382">
        <w:rPr>
          <w:rFonts w:hint="eastAsia"/>
          <w:sz w:val="24"/>
          <w:szCs w:val="24"/>
        </w:rPr>
        <w:t xml:space="preserve">　</w:t>
      </w:r>
      <w:r w:rsidR="00E5590B" w:rsidRPr="002C2600">
        <w:rPr>
          <w:rFonts w:hint="eastAsia"/>
          <w:sz w:val="24"/>
          <w:szCs w:val="24"/>
        </w:rPr>
        <w:t>原薬の安定確保</w:t>
      </w:r>
    </w:p>
    <w:p w:rsidR="00E5590B" w:rsidRPr="002C2600" w:rsidRDefault="00A3560A" w:rsidP="001705A8">
      <w:pPr>
        <w:ind w:leftChars="1" w:left="283" w:hangingChars="117" w:hanging="281"/>
        <w:rPr>
          <w:sz w:val="24"/>
          <w:szCs w:val="24"/>
        </w:rPr>
      </w:pPr>
      <w:r w:rsidRPr="002C2600">
        <w:rPr>
          <w:rFonts w:hint="eastAsia"/>
          <w:sz w:val="24"/>
          <w:szCs w:val="24"/>
        </w:rPr>
        <w:t>（１）</w:t>
      </w:r>
      <w:r w:rsidR="00E5590B" w:rsidRPr="002C2600">
        <w:rPr>
          <w:rFonts w:hint="eastAsia"/>
          <w:sz w:val="24"/>
          <w:szCs w:val="24"/>
        </w:rPr>
        <w:t>原薬製造</w:t>
      </w:r>
      <w:r w:rsidR="00B960BF">
        <w:rPr>
          <w:rFonts w:hint="eastAsia"/>
          <w:sz w:val="24"/>
          <w:szCs w:val="24"/>
        </w:rPr>
        <w:t>所</w:t>
      </w:r>
      <w:r w:rsidR="00E5590B" w:rsidRPr="002C2600">
        <w:rPr>
          <w:rFonts w:hint="eastAsia"/>
          <w:sz w:val="24"/>
          <w:szCs w:val="24"/>
        </w:rPr>
        <w:t>に関する留意点</w:t>
      </w:r>
    </w:p>
    <w:p w:rsidR="00E5590B" w:rsidRPr="002C2600" w:rsidRDefault="007B72BC" w:rsidP="00AD3C91">
      <w:pPr>
        <w:ind w:leftChars="332" w:left="992" w:hangingChars="123" w:hanging="295"/>
        <w:rPr>
          <w:sz w:val="24"/>
          <w:szCs w:val="24"/>
        </w:rPr>
      </w:pPr>
      <w:r w:rsidRPr="002C2600">
        <w:rPr>
          <w:rFonts w:hint="eastAsia"/>
          <w:sz w:val="24"/>
          <w:szCs w:val="24"/>
        </w:rPr>
        <w:t>①</w:t>
      </w:r>
      <w:r w:rsidR="00E5590B" w:rsidRPr="002C2600">
        <w:rPr>
          <w:rFonts w:hint="eastAsia"/>
          <w:sz w:val="24"/>
          <w:szCs w:val="24"/>
        </w:rPr>
        <w:t>十分な製造能力と品質保証体制を有し、安定供給する能力があることを確認すること</w:t>
      </w:r>
    </w:p>
    <w:p w:rsidR="00E5590B" w:rsidRPr="002C2600" w:rsidRDefault="007B72BC" w:rsidP="001705A8">
      <w:pPr>
        <w:ind w:leftChars="332" w:left="707" w:hangingChars="4" w:hanging="10"/>
        <w:rPr>
          <w:sz w:val="24"/>
          <w:szCs w:val="24"/>
        </w:rPr>
      </w:pPr>
      <w:r w:rsidRPr="002C2600">
        <w:rPr>
          <w:rFonts w:hint="eastAsia"/>
          <w:sz w:val="24"/>
          <w:szCs w:val="24"/>
        </w:rPr>
        <w:t>②</w:t>
      </w:r>
      <w:r w:rsidR="00E5590B" w:rsidRPr="002C2600">
        <w:rPr>
          <w:rFonts w:hint="eastAsia"/>
          <w:sz w:val="24"/>
          <w:szCs w:val="24"/>
        </w:rPr>
        <w:t>契約に際し、安定供給に関する留意事項が</w:t>
      </w:r>
      <w:r w:rsidR="001F4C25">
        <w:rPr>
          <w:rFonts w:hint="eastAsia"/>
          <w:sz w:val="24"/>
          <w:szCs w:val="24"/>
        </w:rPr>
        <w:t>含まれ</w:t>
      </w:r>
      <w:r w:rsidR="00E5590B" w:rsidRPr="002C2600">
        <w:rPr>
          <w:rFonts w:hint="eastAsia"/>
          <w:sz w:val="24"/>
          <w:szCs w:val="24"/>
        </w:rPr>
        <w:t>ていること</w:t>
      </w:r>
    </w:p>
    <w:p w:rsidR="00E5590B" w:rsidRPr="002C2600" w:rsidRDefault="00A3560A" w:rsidP="001705A8">
      <w:pPr>
        <w:rPr>
          <w:sz w:val="24"/>
          <w:szCs w:val="24"/>
        </w:rPr>
      </w:pPr>
      <w:r w:rsidRPr="002C2600">
        <w:rPr>
          <w:rFonts w:hint="eastAsia"/>
          <w:sz w:val="24"/>
          <w:szCs w:val="24"/>
        </w:rPr>
        <w:t>（２）</w:t>
      </w:r>
      <w:r w:rsidR="00E5590B" w:rsidRPr="002C2600">
        <w:rPr>
          <w:rFonts w:hint="eastAsia"/>
          <w:sz w:val="24"/>
          <w:szCs w:val="24"/>
        </w:rPr>
        <w:t>海外の製造</w:t>
      </w:r>
      <w:r w:rsidR="005607C5">
        <w:rPr>
          <w:rFonts w:hint="eastAsia"/>
          <w:sz w:val="24"/>
          <w:szCs w:val="24"/>
        </w:rPr>
        <w:t>所</w:t>
      </w:r>
      <w:r w:rsidR="00E5590B" w:rsidRPr="002C2600">
        <w:rPr>
          <w:rFonts w:hint="eastAsia"/>
          <w:sz w:val="24"/>
          <w:szCs w:val="24"/>
        </w:rPr>
        <w:t>に関する留意点</w:t>
      </w:r>
    </w:p>
    <w:p w:rsidR="00E5590B" w:rsidRPr="002C2600" w:rsidRDefault="00B47F53" w:rsidP="001705A8">
      <w:pPr>
        <w:ind w:leftChars="332" w:left="707" w:hangingChars="4" w:hanging="10"/>
        <w:rPr>
          <w:sz w:val="24"/>
          <w:szCs w:val="24"/>
        </w:rPr>
      </w:pPr>
      <w:r w:rsidRPr="002C2600">
        <w:rPr>
          <w:rFonts w:hint="eastAsia"/>
          <w:sz w:val="24"/>
          <w:szCs w:val="24"/>
        </w:rPr>
        <w:t>①</w:t>
      </w:r>
      <w:r w:rsidR="00E5590B" w:rsidRPr="002C2600">
        <w:rPr>
          <w:rFonts w:hint="eastAsia"/>
          <w:sz w:val="24"/>
          <w:szCs w:val="24"/>
        </w:rPr>
        <w:t>発注計画では十分な時間が確保されていること</w:t>
      </w:r>
    </w:p>
    <w:p w:rsidR="00E5590B" w:rsidRPr="002C2600" w:rsidRDefault="00B47F53" w:rsidP="001705A8">
      <w:pPr>
        <w:ind w:leftChars="332" w:left="707" w:hangingChars="4" w:hanging="10"/>
        <w:rPr>
          <w:sz w:val="24"/>
          <w:szCs w:val="24"/>
        </w:rPr>
      </w:pPr>
      <w:r w:rsidRPr="002C2600">
        <w:rPr>
          <w:rFonts w:hint="eastAsia"/>
          <w:sz w:val="24"/>
          <w:szCs w:val="24"/>
        </w:rPr>
        <w:t>②</w:t>
      </w:r>
      <w:r w:rsidR="00E5590B" w:rsidRPr="002C2600">
        <w:rPr>
          <w:rFonts w:hint="eastAsia"/>
          <w:sz w:val="24"/>
          <w:szCs w:val="24"/>
        </w:rPr>
        <w:t>当該国の政情及び法令等、適切な情報収集をすること</w:t>
      </w:r>
    </w:p>
    <w:p w:rsidR="00E5590B" w:rsidRPr="002C2600" w:rsidRDefault="00B47F53" w:rsidP="001705A8">
      <w:pPr>
        <w:ind w:leftChars="332" w:left="992" w:hangingChars="123" w:hanging="295"/>
        <w:rPr>
          <w:sz w:val="24"/>
          <w:szCs w:val="24"/>
        </w:rPr>
      </w:pPr>
      <w:r w:rsidRPr="002C2600">
        <w:rPr>
          <w:rFonts w:hint="eastAsia"/>
          <w:sz w:val="24"/>
          <w:szCs w:val="24"/>
        </w:rPr>
        <w:t>③</w:t>
      </w:r>
      <w:r w:rsidR="00996724" w:rsidRPr="002C2600">
        <w:rPr>
          <w:rFonts w:hint="eastAsia"/>
          <w:sz w:val="24"/>
          <w:szCs w:val="24"/>
        </w:rPr>
        <w:t>製造販売承認</w:t>
      </w:r>
      <w:r w:rsidR="00E5590B" w:rsidRPr="002C2600">
        <w:rPr>
          <w:rFonts w:hint="eastAsia"/>
          <w:sz w:val="24"/>
          <w:szCs w:val="24"/>
        </w:rPr>
        <w:t>事項</w:t>
      </w:r>
      <w:r w:rsidR="00996724" w:rsidRPr="002C2600">
        <w:rPr>
          <w:rFonts w:hint="eastAsia"/>
          <w:sz w:val="24"/>
          <w:szCs w:val="24"/>
        </w:rPr>
        <w:t>に係る</w:t>
      </w:r>
      <w:r w:rsidR="00E5590B" w:rsidRPr="002C2600">
        <w:rPr>
          <w:rFonts w:hint="eastAsia"/>
          <w:sz w:val="24"/>
          <w:szCs w:val="24"/>
        </w:rPr>
        <w:t>変更等</w:t>
      </w:r>
      <w:r w:rsidR="001F4C25">
        <w:rPr>
          <w:rFonts w:hint="eastAsia"/>
          <w:sz w:val="24"/>
          <w:szCs w:val="24"/>
        </w:rPr>
        <w:t>があ</w:t>
      </w:r>
      <w:r w:rsidR="001F4C25">
        <w:rPr>
          <w:sz w:val="24"/>
          <w:szCs w:val="24"/>
        </w:rPr>
        <w:t>った場合、</w:t>
      </w:r>
      <w:r w:rsidR="001F4C25">
        <w:rPr>
          <w:rFonts w:hint="eastAsia"/>
          <w:sz w:val="24"/>
          <w:szCs w:val="24"/>
        </w:rPr>
        <w:t>承認事項変更に</w:t>
      </w:r>
      <w:r w:rsidR="001F4C25">
        <w:rPr>
          <w:sz w:val="24"/>
          <w:szCs w:val="24"/>
        </w:rPr>
        <w:t>かかる手続きに</w:t>
      </w:r>
      <w:r w:rsidR="001F4C25">
        <w:rPr>
          <w:rFonts w:hint="eastAsia"/>
          <w:sz w:val="24"/>
          <w:szCs w:val="24"/>
        </w:rPr>
        <w:t>よって</w:t>
      </w:r>
      <w:r w:rsidR="00E5590B" w:rsidRPr="002C2600">
        <w:rPr>
          <w:rFonts w:hint="eastAsia"/>
          <w:sz w:val="24"/>
          <w:szCs w:val="24"/>
        </w:rPr>
        <w:t>供給不足にならないよう</w:t>
      </w:r>
      <w:r w:rsidR="001F4C25">
        <w:rPr>
          <w:rFonts w:hint="eastAsia"/>
          <w:sz w:val="24"/>
          <w:szCs w:val="24"/>
        </w:rPr>
        <w:t>迅速に</w:t>
      </w:r>
      <w:r w:rsidR="00E5590B" w:rsidRPr="002C2600">
        <w:rPr>
          <w:rFonts w:hint="eastAsia"/>
          <w:sz w:val="24"/>
          <w:szCs w:val="24"/>
        </w:rPr>
        <w:t>対応する</w:t>
      </w:r>
      <w:r w:rsidR="001F4C25">
        <w:rPr>
          <w:rFonts w:hint="eastAsia"/>
          <w:sz w:val="24"/>
          <w:szCs w:val="24"/>
        </w:rPr>
        <w:t>ための手順</w:t>
      </w:r>
      <w:r w:rsidR="001F4C25" w:rsidRPr="002C2600">
        <w:rPr>
          <w:rFonts w:hint="eastAsia"/>
          <w:sz w:val="24"/>
          <w:szCs w:val="24"/>
        </w:rPr>
        <w:t>を</w:t>
      </w:r>
      <w:r w:rsidR="001F4C25">
        <w:rPr>
          <w:rFonts w:hint="eastAsia"/>
          <w:sz w:val="24"/>
          <w:szCs w:val="24"/>
        </w:rPr>
        <w:t>整えて</w:t>
      </w:r>
      <w:r w:rsidR="001F4C25">
        <w:rPr>
          <w:sz w:val="24"/>
          <w:szCs w:val="24"/>
        </w:rPr>
        <w:t>おく</w:t>
      </w:r>
      <w:r w:rsidR="001F4C25" w:rsidRPr="002C2600">
        <w:rPr>
          <w:rFonts w:hint="eastAsia"/>
          <w:sz w:val="24"/>
          <w:szCs w:val="24"/>
        </w:rPr>
        <w:t>こと</w:t>
      </w:r>
    </w:p>
    <w:p w:rsidR="00E207CD" w:rsidRPr="002C2600" w:rsidRDefault="00B47F53" w:rsidP="00AD3C91">
      <w:pPr>
        <w:ind w:leftChars="332" w:left="992" w:hangingChars="123" w:hanging="295"/>
        <w:rPr>
          <w:sz w:val="24"/>
          <w:szCs w:val="24"/>
        </w:rPr>
      </w:pPr>
      <w:r w:rsidRPr="002C2600">
        <w:rPr>
          <w:rFonts w:hint="eastAsia"/>
          <w:sz w:val="24"/>
          <w:szCs w:val="24"/>
        </w:rPr>
        <w:t>④</w:t>
      </w:r>
      <w:r w:rsidR="00E207CD" w:rsidRPr="002C2600">
        <w:rPr>
          <w:rFonts w:hint="eastAsia"/>
          <w:sz w:val="24"/>
          <w:szCs w:val="24"/>
        </w:rPr>
        <w:t>輸入業者経由</w:t>
      </w:r>
      <w:r w:rsidR="001F4C25">
        <w:rPr>
          <w:rFonts w:hint="eastAsia"/>
          <w:sz w:val="24"/>
          <w:szCs w:val="24"/>
        </w:rPr>
        <w:t>で輸入する</w:t>
      </w:r>
      <w:r w:rsidR="00E207CD" w:rsidRPr="002C2600">
        <w:rPr>
          <w:rFonts w:hint="eastAsia"/>
          <w:sz w:val="24"/>
          <w:szCs w:val="24"/>
        </w:rPr>
        <w:t>場合</w:t>
      </w:r>
      <w:r w:rsidR="00996724" w:rsidRPr="002C2600">
        <w:rPr>
          <w:rFonts w:hint="eastAsia"/>
          <w:sz w:val="24"/>
          <w:szCs w:val="24"/>
        </w:rPr>
        <w:t>に</w:t>
      </w:r>
      <w:r w:rsidR="00E207CD" w:rsidRPr="002C2600">
        <w:rPr>
          <w:rFonts w:hint="eastAsia"/>
          <w:sz w:val="24"/>
          <w:szCs w:val="24"/>
        </w:rPr>
        <w:t>は</w:t>
      </w:r>
      <w:r w:rsidR="00996724" w:rsidRPr="002C2600">
        <w:rPr>
          <w:rFonts w:hint="eastAsia"/>
          <w:sz w:val="24"/>
          <w:szCs w:val="24"/>
        </w:rPr>
        <w:t>、</w:t>
      </w:r>
      <w:r w:rsidR="00E207CD" w:rsidRPr="002C2600">
        <w:rPr>
          <w:rFonts w:hint="eastAsia"/>
          <w:sz w:val="24"/>
          <w:szCs w:val="24"/>
        </w:rPr>
        <w:t>特に供給安定のため、契約等十分に留意すること</w:t>
      </w:r>
    </w:p>
    <w:p w:rsidR="003823D9" w:rsidRPr="002C2600" w:rsidRDefault="00B47F53" w:rsidP="001705A8">
      <w:pPr>
        <w:ind w:leftChars="332" w:left="707" w:hangingChars="4" w:hanging="10"/>
        <w:rPr>
          <w:sz w:val="24"/>
          <w:szCs w:val="24"/>
        </w:rPr>
      </w:pPr>
      <w:r w:rsidRPr="002C2600">
        <w:rPr>
          <w:rFonts w:hint="eastAsia"/>
          <w:sz w:val="24"/>
          <w:szCs w:val="24"/>
        </w:rPr>
        <w:t>⑤</w:t>
      </w:r>
      <w:r w:rsidR="003823D9" w:rsidRPr="002C2600">
        <w:rPr>
          <w:rFonts w:hint="eastAsia"/>
          <w:sz w:val="24"/>
          <w:szCs w:val="24"/>
        </w:rPr>
        <w:t>輸入業者経由で輸入する場合には</w:t>
      </w:r>
      <w:r w:rsidR="00996724" w:rsidRPr="002C2600">
        <w:rPr>
          <w:rFonts w:hint="eastAsia"/>
          <w:sz w:val="24"/>
          <w:szCs w:val="24"/>
        </w:rPr>
        <w:t>、</w:t>
      </w:r>
      <w:r w:rsidR="003823D9" w:rsidRPr="002C2600">
        <w:rPr>
          <w:rFonts w:hint="eastAsia"/>
          <w:sz w:val="24"/>
          <w:szCs w:val="24"/>
        </w:rPr>
        <w:t>当該</w:t>
      </w:r>
      <w:r w:rsidR="001F4C25">
        <w:rPr>
          <w:rFonts w:hint="eastAsia"/>
          <w:sz w:val="24"/>
          <w:szCs w:val="24"/>
        </w:rPr>
        <w:t>輸入</w:t>
      </w:r>
      <w:r w:rsidR="003823D9" w:rsidRPr="002C2600">
        <w:rPr>
          <w:rFonts w:hint="eastAsia"/>
          <w:sz w:val="24"/>
          <w:szCs w:val="24"/>
        </w:rPr>
        <w:t>業者の適格性等を確認すること</w:t>
      </w:r>
    </w:p>
    <w:p w:rsidR="00E5590B" w:rsidRPr="002C2600" w:rsidRDefault="00A3560A" w:rsidP="001705A8">
      <w:pPr>
        <w:rPr>
          <w:sz w:val="24"/>
          <w:szCs w:val="24"/>
        </w:rPr>
      </w:pPr>
      <w:r w:rsidRPr="002C2600">
        <w:rPr>
          <w:rFonts w:hint="eastAsia"/>
          <w:sz w:val="24"/>
          <w:szCs w:val="24"/>
        </w:rPr>
        <w:lastRenderedPageBreak/>
        <w:t>（３）</w:t>
      </w:r>
      <w:r w:rsidR="0066131C" w:rsidRPr="002C2600">
        <w:rPr>
          <w:rFonts w:hint="eastAsia"/>
          <w:sz w:val="24"/>
          <w:szCs w:val="24"/>
        </w:rPr>
        <w:t>製品ごと</w:t>
      </w:r>
      <w:r w:rsidR="00E5590B" w:rsidRPr="002C2600">
        <w:rPr>
          <w:rFonts w:hint="eastAsia"/>
          <w:sz w:val="24"/>
          <w:szCs w:val="24"/>
        </w:rPr>
        <w:t>に原薬のダブルソース化を実施し、複数国からの調達を図ること</w:t>
      </w:r>
    </w:p>
    <w:p w:rsidR="00E5590B" w:rsidRPr="002C2600" w:rsidRDefault="00A3560A" w:rsidP="001705A8">
      <w:pPr>
        <w:rPr>
          <w:sz w:val="24"/>
          <w:szCs w:val="24"/>
        </w:rPr>
      </w:pPr>
      <w:r w:rsidRPr="002C2600">
        <w:rPr>
          <w:rFonts w:hint="eastAsia"/>
          <w:sz w:val="24"/>
          <w:szCs w:val="24"/>
        </w:rPr>
        <w:t>（４）</w:t>
      </w:r>
      <w:r w:rsidR="001F4C25">
        <w:rPr>
          <w:rFonts w:hint="eastAsia"/>
          <w:sz w:val="24"/>
          <w:szCs w:val="24"/>
        </w:rPr>
        <w:t>担当者は、</w:t>
      </w:r>
      <w:r w:rsidR="00E5590B" w:rsidRPr="002C2600">
        <w:rPr>
          <w:rFonts w:hint="eastAsia"/>
          <w:sz w:val="24"/>
          <w:szCs w:val="24"/>
        </w:rPr>
        <w:t>具体的な作業内容を記録し</w:t>
      </w:r>
      <w:r w:rsidR="00996724" w:rsidRPr="002C2600">
        <w:rPr>
          <w:rFonts w:hint="eastAsia"/>
          <w:sz w:val="24"/>
          <w:szCs w:val="24"/>
        </w:rPr>
        <w:t>、</w:t>
      </w:r>
      <w:r w:rsidR="00E5590B" w:rsidRPr="002C2600">
        <w:rPr>
          <w:rFonts w:hint="eastAsia"/>
          <w:sz w:val="24"/>
          <w:szCs w:val="24"/>
        </w:rPr>
        <w:t>保管しなければならないこと</w:t>
      </w:r>
    </w:p>
    <w:p w:rsidR="00AE520C" w:rsidRPr="002C2600" w:rsidRDefault="00AE520C" w:rsidP="00AE520C">
      <w:pPr>
        <w:ind w:firstLineChars="200" w:firstLine="480"/>
        <w:rPr>
          <w:sz w:val="24"/>
          <w:szCs w:val="24"/>
        </w:rPr>
      </w:pPr>
    </w:p>
    <w:p w:rsidR="00ED3D8E" w:rsidRPr="002C2600" w:rsidRDefault="00A3560A" w:rsidP="00CF66D0">
      <w:pPr>
        <w:rPr>
          <w:sz w:val="24"/>
          <w:szCs w:val="24"/>
        </w:rPr>
      </w:pPr>
      <w:r w:rsidRPr="002C2600">
        <w:rPr>
          <w:rFonts w:hint="eastAsia"/>
          <w:sz w:val="24"/>
          <w:szCs w:val="24"/>
        </w:rPr>
        <w:t xml:space="preserve">３　</w:t>
      </w:r>
      <w:r w:rsidR="00ED3D8E" w:rsidRPr="002C2600">
        <w:rPr>
          <w:rFonts w:hint="eastAsia"/>
          <w:sz w:val="24"/>
          <w:szCs w:val="24"/>
        </w:rPr>
        <w:t>製造及び在庫管理等</w:t>
      </w:r>
    </w:p>
    <w:p w:rsidR="003823D9" w:rsidRPr="002C2600" w:rsidRDefault="00A3560A" w:rsidP="003823D9">
      <w:pPr>
        <w:rPr>
          <w:sz w:val="24"/>
          <w:szCs w:val="24"/>
        </w:rPr>
      </w:pPr>
      <w:r w:rsidRPr="002C2600">
        <w:rPr>
          <w:rFonts w:hint="eastAsia"/>
          <w:sz w:val="24"/>
          <w:szCs w:val="24"/>
        </w:rPr>
        <w:t>（１）</w:t>
      </w:r>
      <w:r w:rsidR="003823D9" w:rsidRPr="002C2600">
        <w:rPr>
          <w:rFonts w:hint="eastAsia"/>
          <w:sz w:val="24"/>
          <w:szCs w:val="24"/>
        </w:rPr>
        <w:t>品質確保</w:t>
      </w:r>
      <w:r w:rsidR="00B47F53" w:rsidRPr="002C2600">
        <w:rPr>
          <w:rFonts w:hint="eastAsia"/>
          <w:sz w:val="24"/>
          <w:szCs w:val="24"/>
        </w:rPr>
        <w:t>に関する留意点</w:t>
      </w:r>
    </w:p>
    <w:p w:rsidR="003823D9" w:rsidRPr="002C2600" w:rsidRDefault="00B47F53" w:rsidP="001705A8">
      <w:pPr>
        <w:ind w:leftChars="338" w:left="993" w:hangingChars="118" w:hanging="283"/>
        <w:rPr>
          <w:sz w:val="24"/>
          <w:szCs w:val="24"/>
        </w:rPr>
      </w:pPr>
      <w:r w:rsidRPr="002C2600">
        <w:rPr>
          <w:rFonts w:hint="eastAsia"/>
          <w:sz w:val="24"/>
          <w:szCs w:val="24"/>
        </w:rPr>
        <w:t>①</w:t>
      </w:r>
      <w:r w:rsidR="003823D9" w:rsidRPr="002C2600">
        <w:rPr>
          <w:rFonts w:hint="eastAsia"/>
          <w:sz w:val="24"/>
          <w:szCs w:val="24"/>
        </w:rPr>
        <w:t>原料・資材が適正に保管され、品質が保たれていること</w:t>
      </w:r>
    </w:p>
    <w:p w:rsidR="003823D9" w:rsidRPr="002C2600" w:rsidRDefault="00B47F53" w:rsidP="001705A8">
      <w:pPr>
        <w:ind w:leftChars="338" w:left="991" w:hangingChars="117" w:hanging="281"/>
        <w:rPr>
          <w:sz w:val="24"/>
          <w:szCs w:val="24"/>
        </w:rPr>
      </w:pPr>
      <w:r w:rsidRPr="002C2600">
        <w:rPr>
          <w:rFonts w:hint="eastAsia"/>
          <w:sz w:val="24"/>
          <w:szCs w:val="24"/>
        </w:rPr>
        <w:t>②</w:t>
      </w:r>
      <w:r w:rsidR="003823D9" w:rsidRPr="002C2600">
        <w:rPr>
          <w:rFonts w:hint="eastAsia"/>
          <w:sz w:val="24"/>
          <w:szCs w:val="24"/>
        </w:rPr>
        <w:t>製造ライン・機器のメンテナンス等が定期的になされ、異物混入や変形等の異常の発生を常時防御できていること</w:t>
      </w:r>
    </w:p>
    <w:p w:rsidR="003823D9" w:rsidRPr="002C2600" w:rsidRDefault="00B47F53" w:rsidP="001705A8">
      <w:pPr>
        <w:ind w:leftChars="338" w:left="991" w:hangingChars="117" w:hanging="281"/>
        <w:rPr>
          <w:sz w:val="24"/>
          <w:szCs w:val="24"/>
        </w:rPr>
      </w:pPr>
      <w:r w:rsidRPr="002C2600">
        <w:rPr>
          <w:rFonts w:hint="eastAsia"/>
          <w:sz w:val="24"/>
          <w:szCs w:val="24"/>
        </w:rPr>
        <w:t>③</w:t>
      </w:r>
      <w:r w:rsidR="003823D9" w:rsidRPr="002C2600">
        <w:rPr>
          <w:rFonts w:hint="eastAsia"/>
          <w:sz w:val="24"/>
          <w:szCs w:val="24"/>
        </w:rPr>
        <w:t>製造ラインの増設又は改善等</w:t>
      </w:r>
      <w:r w:rsidR="001F4C25">
        <w:rPr>
          <w:rFonts w:hint="eastAsia"/>
          <w:sz w:val="24"/>
          <w:szCs w:val="24"/>
        </w:rPr>
        <w:t>に当たって</w:t>
      </w:r>
      <w:r w:rsidR="003823D9" w:rsidRPr="002C2600">
        <w:rPr>
          <w:rFonts w:hint="eastAsia"/>
          <w:sz w:val="24"/>
          <w:szCs w:val="24"/>
        </w:rPr>
        <w:t>は、</w:t>
      </w:r>
      <w:r w:rsidR="001F4C25">
        <w:rPr>
          <w:rFonts w:hint="eastAsia"/>
          <w:sz w:val="24"/>
          <w:szCs w:val="24"/>
        </w:rPr>
        <w:t>予め</w:t>
      </w:r>
      <w:r w:rsidR="003823D9" w:rsidRPr="002C2600">
        <w:rPr>
          <w:rFonts w:hint="eastAsia"/>
          <w:sz w:val="24"/>
          <w:szCs w:val="24"/>
        </w:rPr>
        <w:t>安定供給に支障を来さないよう計画すること</w:t>
      </w:r>
    </w:p>
    <w:p w:rsidR="00ED3D8E" w:rsidRPr="002C2600" w:rsidRDefault="00A3560A" w:rsidP="001705A8">
      <w:pPr>
        <w:rPr>
          <w:sz w:val="24"/>
          <w:szCs w:val="24"/>
        </w:rPr>
      </w:pPr>
      <w:r w:rsidRPr="002C2600">
        <w:rPr>
          <w:rFonts w:hint="eastAsia"/>
          <w:sz w:val="24"/>
          <w:szCs w:val="24"/>
        </w:rPr>
        <w:t>（２）</w:t>
      </w:r>
      <w:r w:rsidR="00C91557" w:rsidRPr="002C2600">
        <w:rPr>
          <w:rFonts w:hint="eastAsia"/>
          <w:sz w:val="24"/>
          <w:szCs w:val="24"/>
        </w:rPr>
        <w:t>適正在庫</w:t>
      </w:r>
      <w:r w:rsidR="00B47F53" w:rsidRPr="002C2600">
        <w:rPr>
          <w:rFonts w:hint="eastAsia"/>
          <w:sz w:val="24"/>
          <w:szCs w:val="24"/>
        </w:rPr>
        <w:t>に関する留意点</w:t>
      </w:r>
    </w:p>
    <w:p w:rsidR="004170F1" w:rsidRPr="002C2600" w:rsidRDefault="00B47F53" w:rsidP="001705A8">
      <w:pPr>
        <w:ind w:leftChars="336" w:left="992" w:hangingChars="119" w:hanging="286"/>
        <w:rPr>
          <w:sz w:val="24"/>
          <w:szCs w:val="24"/>
        </w:rPr>
      </w:pPr>
      <w:r w:rsidRPr="002C2600">
        <w:rPr>
          <w:rFonts w:hint="eastAsia"/>
          <w:sz w:val="24"/>
          <w:szCs w:val="24"/>
        </w:rPr>
        <w:t>①</w:t>
      </w:r>
      <w:r w:rsidR="00C91557" w:rsidRPr="002C2600">
        <w:rPr>
          <w:rFonts w:hint="eastAsia"/>
          <w:sz w:val="24"/>
          <w:szCs w:val="24"/>
        </w:rPr>
        <w:t>社内規定</w:t>
      </w:r>
      <w:r w:rsidR="00FC16B2" w:rsidRPr="002C2600">
        <w:rPr>
          <w:rFonts w:hint="eastAsia"/>
          <w:sz w:val="24"/>
          <w:szCs w:val="24"/>
        </w:rPr>
        <w:t>に則り</w:t>
      </w:r>
      <w:r w:rsidR="00C91557" w:rsidRPr="002C2600">
        <w:rPr>
          <w:rFonts w:hint="eastAsia"/>
          <w:sz w:val="24"/>
          <w:szCs w:val="24"/>
        </w:rPr>
        <w:t>適正在庫確保のため、製造スケジュール・入</w:t>
      </w:r>
      <w:r w:rsidR="00850912" w:rsidRPr="002C2600">
        <w:rPr>
          <w:rFonts w:hint="eastAsia"/>
          <w:sz w:val="24"/>
          <w:szCs w:val="24"/>
        </w:rPr>
        <w:t>出庫管理・品切れ</w:t>
      </w:r>
      <w:r w:rsidR="004170F1" w:rsidRPr="002C2600">
        <w:rPr>
          <w:rFonts w:hint="eastAsia"/>
          <w:sz w:val="24"/>
          <w:szCs w:val="24"/>
        </w:rPr>
        <w:t>予測等</w:t>
      </w:r>
      <w:r w:rsidR="00850912" w:rsidRPr="002C2600">
        <w:rPr>
          <w:rFonts w:hint="eastAsia"/>
          <w:sz w:val="24"/>
          <w:szCs w:val="24"/>
        </w:rPr>
        <w:t>を行う</w:t>
      </w:r>
      <w:r w:rsidR="004170F1" w:rsidRPr="002C2600">
        <w:rPr>
          <w:rFonts w:hint="eastAsia"/>
          <w:sz w:val="24"/>
          <w:szCs w:val="24"/>
        </w:rPr>
        <w:t>体制が</w:t>
      </w:r>
      <w:r w:rsidR="00850912" w:rsidRPr="002C2600">
        <w:rPr>
          <w:rFonts w:hint="eastAsia"/>
          <w:sz w:val="24"/>
          <w:szCs w:val="24"/>
        </w:rPr>
        <w:t>担当者</w:t>
      </w:r>
      <w:r w:rsidR="00996724" w:rsidRPr="002C2600">
        <w:rPr>
          <w:rFonts w:hint="eastAsia"/>
          <w:sz w:val="24"/>
          <w:szCs w:val="24"/>
        </w:rPr>
        <w:t>の</w:t>
      </w:r>
      <w:r w:rsidR="00850912" w:rsidRPr="002C2600">
        <w:rPr>
          <w:rFonts w:hint="eastAsia"/>
          <w:sz w:val="24"/>
          <w:szCs w:val="24"/>
        </w:rPr>
        <w:t>管理のもとで確立され</w:t>
      </w:r>
      <w:r w:rsidR="00293770" w:rsidRPr="002C2600">
        <w:rPr>
          <w:rFonts w:hint="eastAsia"/>
          <w:sz w:val="24"/>
          <w:szCs w:val="24"/>
        </w:rPr>
        <w:t>、</w:t>
      </w:r>
      <w:r w:rsidR="00850912" w:rsidRPr="002C2600">
        <w:rPr>
          <w:rFonts w:hint="eastAsia"/>
          <w:sz w:val="24"/>
          <w:szCs w:val="24"/>
        </w:rPr>
        <w:t>運用</w:t>
      </w:r>
      <w:r w:rsidR="004170F1" w:rsidRPr="002C2600">
        <w:rPr>
          <w:rFonts w:hint="eastAsia"/>
          <w:sz w:val="24"/>
          <w:szCs w:val="24"/>
        </w:rPr>
        <w:t>されていること</w:t>
      </w:r>
    </w:p>
    <w:p w:rsidR="00850912" w:rsidRPr="002C2600" w:rsidRDefault="00B47F53" w:rsidP="001705A8">
      <w:pPr>
        <w:ind w:leftChars="338" w:left="993" w:hangingChars="118" w:hanging="283"/>
        <w:rPr>
          <w:sz w:val="24"/>
          <w:szCs w:val="24"/>
        </w:rPr>
      </w:pPr>
      <w:r w:rsidRPr="002C2600">
        <w:rPr>
          <w:rFonts w:hint="eastAsia"/>
          <w:sz w:val="24"/>
          <w:szCs w:val="24"/>
        </w:rPr>
        <w:t>②</w:t>
      </w:r>
      <w:r w:rsidR="00850912" w:rsidRPr="002C2600">
        <w:rPr>
          <w:rFonts w:hint="eastAsia"/>
          <w:sz w:val="24"/>
          <w:szCs w:val="24"/>
        </w:rPr>
        <w:t>在庫管理（計算方法）</w:t>
      </w:r>
      <w:r w:rsidR="00CF66D0" w:rsidRPr="002C2600">
        <w:rPr>
          <w:rFonts w:hint="eastAsia"/>
          <w:sz w:val="24"/>
          <w:szCs w:val="24"/>
        </w:rPr>
        <w:t>を有し</w:t>
      </w:r>
      <w:r w:rsidR="00C91557" w:rsidRPr="002C2600">
        <w:rPr>
          <w:rFonts w:hint="eastAsia"/>
          <w:sz w:val="24"/>
          <w:szCs w:val="24"/>
        </w:rPr>
        <w:t>、販売状況の変化に対応</w:t>
      </w:r>
      <w:r w:rsidR="001F4C25">
        <w:rPr>
          <w:rFonts w:hint="eastAsia"/>
          <w:sz w:val="24"/>
          <w:szCs w:val="24"/>
        </w:rPr>
        <w:t>できうる</w:t>
      </w:r>
      <w:r w:rsidR="00C91557" w:rsidRPr="002C2600">
        <w:rPr>
          <w:rFonts w:hint="eastAsia"/>
          <w:sz w:val="24"/>
          <w:szCs w:val="24"/>
        </w:rPr>
        <w:t>ものである</w:t>
      </w:r>
      <w:r w:rsidR="004170F1" w:rsidRPr="002C2600">
        <w:rPr>
          <w:rFonts w:hint="eastAsia"/>
          <w:sz w:val="24"/>
          <w:szCs w:val="24"/>
        </w:rPr>
        <w:t>こと</w:t>
      </w:r>
    </w:p>
    <w:p w:rsidR="004B4E18" w:rsidRPr="002C2600" w:rsidRDefault="004B4E18" w:rsidP="004B4E18">
      <w:pPr>
        <w:rPr>
          <w:sz w:val="24"/>
          <w:szCs w:val="24"/>
        </w:rPr>
      </w:pPr>
    </w:p>
    <w:p w:rsidR="00595EE0" w:rsidRPr="002C2600" w:rsidRDefault="00A3560A" w:rsidP="00595EE0">
      <w:pPr>
        <w:rPr>
          <w:sz w:val="24"/>
          <w:szCs w:val="24"/>
        </w:rPr>
      </w:pPr>
      <w:r w:rsidRPr="002C2600">
        <w:rPr>
          <w:rFonts w:hint="eastAsia"/>
          <w:sz w:val="24"/>
          <w:szCs w:val="24"/>
        </w:rPr>
        <w:t xml:space="preserve">４　</w:t>
      </w:r>
      <w:r w:rsidR="00595EE0" w:rsidRPr="002C2600">
        <w:rPr>
          <w:rFonts w:hint="eastAsia"/>
          <w:sz w:val="24"/>
          <w:szCs w:val="24"/>
        </w:rPr>
        <w:t>人員の確保と教育</w:t>
      </w:r>
    </w:p>
    <w:p w:rsidR="00CF66D0" w:rsidRPr="002C2600" w:rsidRDefault="00A3560A" w:rsidP="001705A8">
      <w:pPr>
        <w:ind w:left="989" w:hangingChars="412" w:hanging="989"/>
        <w:rPr>
          <w:sz w:val="24"/>
          <w:szCs w:val="24"/>
        </w:rPr>
      </w:pPr>
      <w:r w:rsidRPr="002C2600">
        <w:rPr>
          <w:rFonts w:hint="eastAsia"/>
          <w:sz w:val="24"/>
          <w:szCs w:val="24"/>
        </w:rPr>
        <w:t>（１）</w:t>
      </w:r>
      <w:r w:rsidR="003823D9" w:rsidRPr="002C2600">
        <w:rPr>
          <w:rFonts w:hint="eastAsia"/>
          <w:sz w:val="24"/>
          <w:szCs w:val="24"/>
        </w:rPr>
        <w:t>経験のある又は十分な技能を有した作業</w:t>
      </w:r>
      <w:r w:rsidR="003823D9" w:rsidRPr="000D25B2">
        <w:rPr>
          <w:rFonts w:hint="eastAsia"/>
          <w:color w:val="000000" w:themeColor="text1"/>
          <w:sz w:val="24"/>
          <w:szCs w:val="24"/>
        </w:rPr>
        <w:t>者</w:t>
      </w:r>
      <w:r w:rsidR="00CF66D0" w:rsidRPr="002C2600">
        <w:rPr>
          <w:rFonts w:hint="eastAsia"/>
          <w:sz w:val="24"/>
          <w:szCs w:val="24"/>
        </w:rPr>
        <w:t>により適切に</w:t>
      </w:r>
      <w:r w:rsidR="001F4C25">
        <w:rPr>
          <w:rFonts w:hint="eastAsia"/>
          <w:sz w:val="24"/>
          <w:szCs w:val="24"/>
        </w:rPr>
        <w:t>作業</w:t>
      </w:r>
      <w:r w:rsidR="00CF66D0" w:rsidRPr="002C2600">
        <w:rPr>
          <w:rFonts w:hint="eastAsia"/>
          <w:sz w:val="24"/>
          <w:szCs w:val="24"/>
        </w:rPr>
        <w:t>されていること</w:t>
      </w:r>
    </w:p>
    <w:p w:rsidR="00595EE0" w:rsidRPr="002C2600" w:rsidRDefault="00A3560A" w:rsidP="001705A8">
      <w:pPr>
        <w:ind w:leftChars="1" w:left="708" w:hangingChars="294" w:hanging="706"/>
        <w:rPr>
          <w:sz w:val="24"/>
          <w:szCs w:val="24"/>
        </w:rPr>
      </w:pPr>
      <w:r w:rsidRPr="002C2600">
        <w:rPr>
          <w:rFonts w:hint="eastAsia"/>
          <w:sz w:val="24"/>
          <w:szCs w:val="24"/>
        </w:rPr>
        <w:t>（２）</w:t>
      </w:r>
      <w:r w:rsidR="00F771AF" w:rsidRPr="002C2600">
        <w:rPr>
          <w:rFonts w:hint="eastAsia"/>
          <w:sz w:val="24"/>
          <w:szCs w:val="24"/>
        </w:rPr>
        <w:t>必要な機能を有した機器の整備・更新とともに作業者の教育</w:t>
      </w:r>
      <w:r w:rsidR="00996724" w:rsidRPr="002C2600">
        <w:rPr>
          <w:rFonts w:hint="eastAsia"/>
          <w:sz w:val="24"/>
          <w:szCs w:val="24"/>
        </w:rPr>
        <w:t>、</w:t>
      </w:r>
      <w:r w:rsidR="00F771AF" w:rsidRPr="002C2600">
        <w:rPr>
          <w:rFonts w:hint="eastAsia"/>
          <w:sz w:val="24"/>
          <w:szCs w:val="24"/>
        </w:rPr>
        <w:t>研修等</w:t>
      </w:r>
      <w:r w:rsidR="00850912" w:rsidRPr="002C2600">
        <w:rPr>
          <w:rFonts w:hint="eastAsia"/>
          <w:sz w:val="24"/>
          <w:szCs w:val="24"/>
        </w:rPr>
        <w:t>を実施</w:t>
      </w:r>
      <w:r w:rsidR="001F4C25">
        <w:rPr>
          <w:rFonts w:hint="eastAsia"/>
          <w:sz w:val="24"/>
          <w:szCs w:val="24"/>
        </w:rPr>
        <w:t>している</w:t>
      </w:r>
      <w:r w:rsidR="004170F1" w:rsidRPr="002C2600">
        <w:rPr>
          <w:rFonts w:hint="eastAsia"/>
          <w:sz w:val="24"/>
          <w:szCs w:val="24"/>
        </w:rPr>
        <w:t>こと</w:t>
      </w:r>
    </w:p>
    <w:p w:rsidR="00F771AF" w:rsidRPr="002C2600" w:rsidRDefault="00A3560A" w:rsidP="001705A8">
      <w:pPr>
        <w:ind w:leftChars="1" w:left="708" w:hangingChars="294" w:hanging="706"/>
        <w:rPr>
          <w:sz w:val="24"/>
          <w:szCs w:val="24"/>
        </w:rPr>
      </w:pPr>
      <w:r w:rsidRPr="002C2600">
        <w:rPr>
          <w:rFonts w:hint="eastAsia"/>
          <w:sz w:val="24"/>
          <w:szCs w:val="24"/>
        </w:rPr>
        <w:t>（３）</w:t>
      </w:r>
      <w:r w:rsidR="001F4C25">
        <w:rPr>
          <w:rFonts w:hint="eastAsia"/>
          <w:sz w:val="24"/>
          <w:szCs w:val="24"/>
        </w:rPr>
        <w:t>作業者の</w:t>
      </w:r>
      <w:r w:rsidR="00F771AF" w:rsidRPr="002C2600">
        <w:rPr>
          <w:rFonts w:hint="eastAsia"/>
          <w:sz w:val="24"/>
          <w:szCs w:val="24"/>
        </w:rPr>
        <w:t>技能等の継承ができる環境がつくられていること</w:t>
      </w:r>
    </w:p>
    <w:p w:rsidR="00C64FEF" w:rsidRPr="002C2600" w:rsidRDefault="00A3560A" w:rsidP="001705A8">
      <w:pPr>
        <w:ind w:leftChars="1" w:left="566" w:hangingChars="235" w:hanging="564"/>
        <w:rPr>
          <w:sz w:val="24"/>
          <w:szCs w:val="24"/>
        </w:rPr>
      </w:pPr>
      <w:r w:rsidRPr="002C2600">
        <w:rPr>
          <w:rFonts w:hint="eastAsia"/>
          <w:sz w:val="24"/>
          <w:szCs w:val="24"/>
        </w:rPr>
        <w:t>（４）</w:t>
      </w:r>
      <w:r w:rsidR="003823D9" w:rsidRPr="002C2600">
        <w:rPr>
          <w:rFonts w:hint="eastAsia"/>
          <w:sz w:val="24"/>
          <w:szCs w:val="24"/>
        </w:rPr>
        <w:t>製造</w:t>
      </w:r>
      <w:r w:rsidR="00C64FEF" w:rsidRPr="002C2600">
        <w:rPr>
          <w:rFonts w:hint="eastAsia"/>
          <w:sz w:val="24"/>
          <w:szCs w:val="24"/>
        </w:rPr>
        <w:t>のみならず、</w:t>
      </w:r>
      <w:r w:rsidR="00F771AF" w:rsidRPr="002C2600">
        <w:rPr>
          <w:rFonts w:hint="eastAsia"/>
          <w:sz w:val="24"/>
          <w:szCs w:val="24"/>
        </w:rPr>
        <w:t>原料や資材等の確保、業界の動向、</w:t>
      </w:r>
      <w:r w:rsidR="00C64FEF" w:rsidRPr="002C2600">
        <w:rPr>
          <w:rFonts w:hint="eastAsia"/>
          <w:sz w:val="24"/>
          <w:szCs w:val="24"/>
        </w:rPr>
        <w:t>流通等に優れた人材を配置し</w:t>
      </w:r>
      <w:r w:rsidR="000D25B2">
        <w:rPr>
          <w:rFonts w:hint="eastAsia"/>
          <w:sz w:val="24"/>
          <w:szCs w:val="24"/>
        </w:rPr>
        <w:t>て</w:t>
      </w:r>
      <w:r w:rsidR="00850912" w:rsidRPr="002C2600">
        <w:rPr>
          <w:rFonts w:hint="eastAsia"/>
          <w:sz w:val="24"/>
          <w:szCs w:val="24"/>
        </w:rPr>
        <w:t>安定供給に資する</w:t>
      </w:r>
      <w:r w:rsidR="001F4C25">
        <w:rPr>
          <w:rFonts w:hint="eastAsia"/>
          <w:sz w:val="24"/>
          <w:szCs w:val="24"/>
        </w:rPr>
        <w:t>とともにそのような</w:t>
      </w:r>
      <w:r w:rsidR="00850912" w:rsidRPr="002C2600">
        <w:rPr>
          <w:rFonts w:hint="eastAsia"/>
          <w:sz w:val="24"/>
          <w:szCs w:val="24"/>
        </w:rPr>
        <w:t>人材</w:t>
      </w:r>
      <w:r w:rsidR="001F4C25">
        <w:rPr>
          <w:rFonts w:hint="eastAsia"/>
          <w:sz w:val="24"/>
          <w:szCs w:val="24"/>
        </w:rPr>
        <w:t>の育成・</w:t>
      </w:r>
      <w:r w:rsidR="00850912" w:rsidRPr="002C2600">
        <w:rPr>
          <w:rFonts w:hint="eastAsia"/>
          <w:sz w:val="24"/>
          <w:szCs w:val="24"/>
        </w:rPr>
        <w:t>確保を図る</w:t>
      </w:r>
      <w:r w:rsidR="004170F1" w:rsidRPr="002C2600">
        <w:rPr>
          <w:rFonts w:hint="eastAsia"/>
          <w:sz w:val="24"/>
          <w:szCs w:val="24"/>
        </w:rPr>
        <w:t>こと</w:t>
      </w:r>
    </w:p>
    <w:p w:rsidR="00341EA8" w:rsidRPr="002C2600" w:rsidRDefault="00341EA8" w:rsidP="00C64FEF">
      <w:pPr>
        <w:pStyle w:val="a3"/>
        <w:ind w:leftChars="0" w:left="1080"/>
        <w:rPr>
          <w:sz w:val="24"/>
          <w:szCs w:val="24"/>
        </w:rPr>
      </w:pPr>
    </w:p>
    <w:p w:rsidR="00787D72" w:rsidRPr="002C2600" w:rsidRDefault="00A3560A" w:rsidP="00787D72">
      <w:pPr>
        <w:rPr>
          <w:sz w:val="24"/>
          <w:szCs w:val="24"/>
        </w:rPr>
      </w:pPr>
      <w:r w:rsidRPr="002C2600">
        <w:rPr>
          <w:rFonts w:hint="eastAsia"/>
          <w:sz w:val="24"/>
          <w:szCs w:val="24"/>
        </w:rPr>
        <w:t xml:space="preserve">５　</w:t>
      </w:r>
      <w:r w:rsidR="00C64FEF" w:rsidRPr="002C2600">
        <w:rPr>
          <w:rFonts w:hint="eastAsia"/>
          <w:sz w:val="24"/>
          <w:szCs w:val="24"/>
        </w:rPr>
        <w:t>委託製造所との契約等</w:t>
      </w:r>
    </w:p>
    <w:p w:rsidR="00C64FEF" w:rsidRPr="002C2600" w:rsidRDefault="006C136B" w:rsidP="006C136B">
      <w:pPr>
        <w:rPr>
          <w:sz w:val="24"/>
          <w:szCs w:val="24"/>
        </w:rPr>
      </w:pPr>
      <w:r w:rsidRPr="002C2600">
        <w:rPr>
          <w:rFonts w:hint="eastAsia"/>
          <w:sz w:val="24"/>
          <w:szCs w:val="24"/>
        </w:rPr>
        <w:t>（１）</w:t>
      </w:r>
      <w:r w:rsidR="00E732E9" w:rsidRPr="002C2600">
        <w:rPr>
          <w:rFonts w:hint="eastAsia"/>
          <w:sz w:val="24"/>
          <w:szCs w:val="24"/>
        </w:rPr>
        <w:t>法に従った契約及び自社の要求規模にあった契約とする</w:t>
      </w:r>
      <w:r w:rsidR="004170F1" w:rsidRPr="002C2600">
        <w:rPr>
          <w:rFonts w:hint="eastAsia"/>
          <w:sz w:val="24"/>
          <w:szCs w:val="24"/>
        </w:rPr>
        <w:t>こと</w:t>
      </w:r>
    </w:p>
    <w:p w:rsidR="00C64FEF" w:rsidRPr="002C2600" w:rsidRDefault="006C136B" w:rsidP="001705A8">
      <w:pPr>
        <w:ind w:leftChars="-1" w:left="-2" w:firstLine="1"/>
        <w:rPr>
          <w:sz w:val="24"/>
          <w:szCs w:val="24"/>
        </w:rPr>
      </w:pPr>
      <w:r w:rsidRPr="002C2600">
        <w:rPr>
          <w:rFonts w:hint="eastAsia"/>
          <w:sz w:val="24"/>
          <w:szCs w:val="24"/>
        </w:rPr>
        <w:t>（２）責任者は、</w:t>
      </w:r>
      <w:r w:rsidR="00AF512F" w:rsidRPr="002C2600">
        <w:rPr>
          <w:rFonts w:hint="eastAsia"/>
          <w:sz w:val="24"/>
          <w:szCs w:val="24"/>
        </w:rPr>
        <w:t>安定供給に支障をきたす事象発生時の</w:t>
      </w:r>
      <w:r w:rsidR="00E732E9" w:rsidRPr="002C2600">
        <w:rPr>
          <w:rFonts w:hint="eastAsia"/>
          <w:sz w:val="24"/>
          <w:szCs w:val="24"/>
        </w:rPr>
        <w:t>対応策を</w:t>
      </w:r>
      <w:r w:rsidR="00AF512F" w:rsidRPr="002C2600">
        <w:rPr>
          <w:rFonts w:hint="eastAsia"/>
          <w:sz w:val="24"/>
          <w:szCs w:val="24"/>
        </w:rPr>
        <w:t>取決めておくこと</w:t>
      </w:r>
    </w:p>
    <w:p w:rsidR="00AF512F" w:rsidRPr="002C2600" w:rsidRDefault="006C136B" w:rsidP="001705A8">
      <w:pPr>
        <w:ind w:leftChars="-1" w:left="-2" w:firstLine="1"/>
        <w:rPr>
          <w:sz w:val="24"/>
          <w:szCs w:val="24"/>
        </w:rPr>
      </w:pPr>
      <w:r w:rsidRPr="002C2600">
        <w:rPr>
          <w:rFonts w:hint="eastAsia"/>
          <w:sz w:val="24"/>
          <w:szCs w:val="24"/>
        </w:rPr>
        <w:t>（３）責任者は、</w:t>
      </w:r>
      <w:r w:rsidR="00AF512F" w:rsidRPr="002C2600">
        <w:rPr>
          <w:rFonts w:hint="eastAsia"/>
          <w:sz w:val="24"/>
          <w:szCs w:val="24"/>
        </w:rPr>
        <w:t>契約書、取決め、交渉記録等</w:t>
      </w:r>
      <w:r w:rsidR="00E732E9" w:rsidRPr="002C2600">
        <w:rPr>
          <w:rFonts w:hint="eastAsia"/>
          <w:sz w:val="24"/>
          <w:szCs w:val="24"/>
        </w:rPr>
        <w:t>を</w:t>
      </w:r>
      <w:r w:rsidR="00341EA8" w:rsidRPr="002C2600">
        <w:rPr>
          <w:rFonts w:hint="eastAsia"/>
          <w:sz w:val="24"/>
          <w:szCs w:val="24"/>
        </w:rPr>
        <w:t>作成</w:t>
      </w:r>
      <w:r w:rsidR="009E564F" w:rsidRPr="002C2600">
        <w:rPr>
          <w:rFonts w:hint="eastAsia"/>
          <w:sz w:val="24"/>
          <w:szCs w:val="24"/>
        </w:rPr>
        <w:t>し、</w:t>
      </w:r>
      <w:r w:rsidR="00341EA8" w:rsidRPr="002C2600">
        <w:rPr>
          <w:rFonts w:hint="eastAsia"/>
          <w:sz w:val="24"/>
          <w:szCs w:val="24"/>
        </w:rPr>
        <w:t>保管すること</w:t>
      </w:r>
    </w:p>
    <w:p w:rsidR="00341EA8" w:rsidRPr="002C2600" w:rsidRDefault="00341EA8" w:rsidP="00341EA8">
      <w:pPr>
        <w:rPr>
          <w:sz w:val="24"/>
          <w:szCs w:val="24"/>
        </w:rPr>
      </w:pPr>
    </w:p>
    <w:p w:rsidR="00AF512F" w:rsidRPr="002C2600" w:rsidRDefault="006C136B" w:rsidP="00787D72">
      <w:pPr>
        <w:rPr>
          <w:sz w:val="24"/>
          <w:szCs w:val="24"/>
        </w:rPr>
      </w:pPr>
      <w:r w:rsidRPr="002C2600">
        <w:rPr>
          <w:rFonts w:hint="eastAsia"/>
          <w:sz w:val="24"/>
          <w:szCs w:val="24"/>
        </w:rPr>
        <w:t xml:space="preserve">６　</w:t>
      </w:r>
      <w:r w:rsidR="00341EA8" w:rsidRPr="002C2600">
        <w:rPr>
          <w:rFonts w:hint="eastAsia"/>
          <w:sz w:val="24"/>
          <w:szCs w:val="24"/>
        </w:rPr>
        <w:t>製</w:t>
      </w:r>
      <w:r w:rsidR="00E37269" w:rsidRPr="002C2600">
        <w:rPr>
          <w:rFonts w:hint="eastAsia"/>
          <w:sz w:val="24"/>
          <w:szCs w:val="24"/>
        </w:rPr>
        <w:t>造方</w:t>
      </w:r>
      <w:r w:rsidR="00341EA8" w:rsidRPr="002C2600">
        <w:rPr>
          <w:rFonts w:hint="eastAsia"/>
          <w:sz w:val="24"/>
          <w:szCs w:val="24"/>
        </w:rPr>
        <w:t>法</w:t>
      </w:r>
      <w:r w:rsidR="00E37269" w:rsidRPr="002C2600">
        <w:rPr>
          <w:rFonts w:hint="eastAsia"/>
          <w:sz w:val="24"/>
          <w:szCs w:val="24"/>
        </w:rPr>
        <w:t>の</w:t>
      </w:r>
      <w:r w:rsidR="00341EA8" w:rsidRPr="002C2600">
        <w:rPr>
          <w:rFonts w:hint="eastAsia"/>
          <w:sz w:val="24"/>
          <w:szCs w:val="24"/>
        </w:rPr>
        <w:t>変更等</w:t>
      </w:r>
      <w:r w:rsidR="00E37269" w:rsidRPr="002C2600">
        <w:rPr>
          <w:rFonts w:hint="eastAsia"/>
          <w:sz w:val="24"/>
          <w:szCs w:val="24"/>
        </w:rPr>
        <w:t>承認</w:t>
      </w:r>
      <w:r w:rsidR="00341EA8" w:rsidRPr="002C2600">
        <w:rPr>
          <w:rFonts w:hint="eastAsia"/>
          <w:sz w:val="24"/>
          <w:szCs w:val="24"/>
        </w:rPr>
        <w:t>事項</w:t>
      </w:r>
      <w:r w:rsidR="00E37269" w:rsidRPr="002C2600">
        <w:rPr>
          <w:rFonts w:hint="eastAsia"/>
          <w:sz w:val="24"/>
          <w:szCs w:val="24"/>
        </w:rPr>
        <w:t>の</w:t>
      </w:r>
      <w:r w:rsidR="00341EA8" w:rsidRPr="002C2600">
        <w:rPr>
          <w:rFonts w:hint="eastAsia"/>
          <w:sz w:val="24"/>
          <w:szCs w:val="24"/>
        </w:rPr>
        <w:t>変更</w:t>
      </w:r>
    </w:p>
    <w:p w:rsidR="00341EA8" w:rsidRPr="002C2600" w:rsidRDefault="006C136B" w:rsidP="001705A8">
      <w:pPr>
        <w:ind w:leftChars="1" w:left="424" w:hangingChars="176" w:hanging="422"/>
        <w:rPr>
          <w:sz w:val="24"/>
          <w:szCs w:val="24"/>
        </w:rPr>
      </w:pPr>
      <w:r w:rsidRPr="002C2600">
        <w:rPr>
          <w:rFonts w:hint="eastAsia"/>
          <w:sz w:val="24"/>
          <w:szCs w:val="24"/>
        </w:rPr>
        <w:t>（１）製造販売業者は、</w:t>
      </w:r>
      <w:r w:rsidR="003823D9" w:rsidRPr="002C2600">
        <w:rPr>
          <w:rFonts w:hint="eastAsia"/>
          <w:sz w:val="24"/>
          <w:szCs w:val="24"/>
        </w:rPr>
        <w:t>安定供給マニュアル</w:t>
      </w:r>
      <w:r w:rsidR="00341EA8" w:rsidRPr="002C2600">
        <w:rPr>
          <w:rFonts w:hint="eastAsia"/>
          <w:sz w:val="24"/>
          <w:szCs w:val="24"/>
        </w:rPr>
        <w:t>に沿った作業に</w:t>
      </w:r>
      <w:r w:rsidR="00996724" w:rsidRPr="002C2600">
        <w:rPr>
          <w:rFonts w:hint="eastAsia"/>
          <w:sz w:val="24"/>
          <w:szCs w:val="24"/>
        </w:rPr>
        <w:t>お</w:t>
      </w:r>
      <w:r w:rsidR="00341EA8" w:rsidRPr="002C2600">
        <w:rPr>
          <w:rFonts w:hint="eastAsia"/>
          <w:sz w:val="24"/>
          <w:szCs w:val="24"/>
        </w:rPr>
        <w:t>いて</w:t>
      </w:r>
      <w:r w:rsidR="00996724" w:rsidRPr="002C2600">
        <w:rPr>
          <w:rFonts w:hint="eastAsia"/>
          <w:sz w:val="24"/>
          <w:szCs w:val="24"/>
        </w:rPr>
        <w:t>製造販売承認</w:t>
      </w:r>
      <w:r w:rsidR="00341EA8" w:rsidRPr="002C2600">
        <w:rPr>
          <w:rFonts w:hint="eastAsia"/>
          <w:sz w:val="24"/>
          <w:szCs w:val="24"/>
        </w:rPr>
        <w:t>事項変更等の事案が発生した場合は、</w:t>
      </w:r>
      <w:r w:rsidR="00996724" w:rsidRPr="002C2600">
        <w:rPr>
          <w:rFonts w:hint="eastAsia"/>
          <w:sz w:val="24"/>
          <w:szCs w:val="24"/>
        </w:rPr>
        <w:t>直ちに</w:t>
      </w:r>
      <w:r w:rsidR="001F4C25">
        <w:rPr>
          <w:rFonts w:hint="eastAsia"/>
          <w:sz w:val="24"/>
          <w:szCs w:val="24"/>
        </w:rPr>
        <w:t>変更の手続きを行う</w:t>
      </w:r>
      <w:r w:rsidR="00341EA8" w:rsidRPr="002C2600">
        <w:rPr>
          <w:rFonts w:hint="eastAsia"/>
          <w:sz w:val="24"/>
          <w:szCs w:val="24"/>
        </w:rPr>
        <w:t>こと</w:t>
      </w:r>
    </w:p>
    <w:p w:rsidR="00341EA8" w:rsidRPr="002C2600" w:rsidRDefault="006C136B" w:rsidP="001705A8">
      <w:pPr>
        <w:ind w:leftChars="1" w:left="424" w:hangingChars="176" w:hanging="422"/>
        <w:rPr>
          <w:sz w:val="24"/>
          <w:szCs w:val="24"/>
        </w:rPr>
      </w:pPr>
      <w:r w:rsidRPr="002C2600">
        <w:rPr>
          <w:rFonts w:hint="eastAsia"/>
          <w:sz w:val="24"/>
          <w:szCs w:val="24"/>
        </w:rPr>
        <w:t>（２）</w:t>
      </w:r>
      <w:r w:rsidR="009E564F" w:rsidRPr="002C2600">
        <w:rPr>
          <w:rFonts w:hint="eastAsia"/>
          <w:sz w:val="24"/>
          <w:szCs w:val="24"/>
        </w:rPr>
        <w:t>製造販売</w:t>
      </w:r>
      <w:r w:rsidR="00996724" w:rsidRPr="002C2600">
        <w:rPr>
          <w:rFonts w:hint="eastAsia"/>
          <w:sz w:val="24"/>
          <w:szCs w:val="24"/>
        </w:rPr>
        <w:t>承認事項</w:t>
      </w:r>
      <w:r w:rsidR="00460476" w:rsidRPr="002C2600">
        <w:rPr>
          <w:rFonts w:hint="eastAsia"/>
          <w:sz w:val="24"/>
          <w:szCs w:val="24"/>
        </w:rPr>
        <w:t>の</w:t>
      </w:r>
      <w:r w:rsidR="009E564F" w:rsidRPr="002C2600">
        <w:rPr>
          <w:rFonts w:hint="eastAsia"/>
          <w:sz w:val="24"/>
          <w:szCs w:val="24"/>
        </w:rPr>
        <w:t>一部変更承認</w:t>
      </w:r>
      <w:r w:rsidR="00E732E9" w:rsidRPr="002C2600">
        <w:rPr>
          <w:rFonts w:hint="eastAsia"/>
          <w:sz w:val="24"/>
          <w:szCs w:val="24"/>
        </w:rPr>
        <w:t>・軽微変更</w:t>
      </w:r>
      <w:r w:rsidR="00460476" w:rsidRPr="002C2600">
        <w:rPr>
          <w:rFonts w:hint="eastAsia"/>
          <w:sz w:val="24"/>
          <w:szCs w:val="24"/>
        </w:rPr>
        <w:t>届</w:t>
      </w:r>
      <w:r w:rsidR="00341EA8" w:rsidRPr="002C2600">
        <w:rPr>
          <w:rFonts w:hint="eastAsia"/>
          <w:sz w:val="24"/>
          <w:szCs w:val="24"/>
        </w:rPr>
        <w:t>も含め</w:t>
      </w:r>
      <w:r w:rsidR="009E564F" w:rsidRPr="002C2600">
        <w:rPr>
          <w:rFonts w:hint="eastAsia"/>
          <w:sz w:val="24"/>
          <w:szCs w:val="24"/>
        </w:rPr>
        <w:t>て</w:t>
      </w:r>
      <w:r w:rsidR="00460476" w:rsidRPr="002C2600">
        <w:rPr>
          <w:rFonts w:hint="eastAsia"/>
          <w:sz w:val="24"/>
          <w:szCs w:val="24"/>
        </w:rPr>
        <w:t>組織的に</w:t>
      </w:r>
      <w:r w:rsidR="00D06950" w:rsidRPr="002C2600">
        <w:rPr>
          <w:rFonts w:hint="eastAsia"/>
          <w:sz w:val="24"/>
          <w:szCs w:val="24"/>
        </w:rPr>
        <w:t>記録し、その後の</w:t>
      </w:r>
      <w:r w:rsidR="00E732E9" w:rsidRPr="002C2600">
        <w:rPr>
          <w:rFonts w:hint="eastAsia"/>
          <w:sz w:val="24"/>
          <w:szCs w:val="24"/>
        </w:rPr>
        <w:t>変更管理等の</w:t>
      </w:r>
      <w:r w:rsidR="00D06950" w:rsidRPr="002C2600">
        <w:rPr>
          <w:rFonts w:hint="eastAsia"/>
          <w:sz w:val="24"/>
          <w:szCs w:val="24"/>
        </w:rPr>
        <w:t>処置等</w:t>
      </w:r>
      <w:r w:rsidR="009E564F" w:rsidRPr="002C2600">
        <w:rPr>
          <w:rFonts w:hint="eastAsia"/>
          <w:sz w:val="24"/>
          <w:szCs w:val="24"/>
        </w:rPr>
        <w:t>を</w:t>
      </w:r>
      <w:r w:rsidR="00D06950" w:rsidRPr="002C2600">
        <w:rPr>
          <w:rFonts w:hint="eastAsia"/>
          <w:sz w:val="24"/>
          <w:szCs w:val="24"/>
        </w:rPr>
        <w:t>記録しておくこと</w:t>
      </w:r>
    </w:p>
    <w:p w:rsidR="00D06950" w:rsidRPr="002C2600" w:rsidRDefault="00D06950" w:rsidP="00D06950">
      <w:pPr>
        <w:pStyle w:val="a3"/>
        <w:ind w:leftChars="0" w:left="1080"/>
        <w:rPr>
          <w:sz w:val="24"/>
          <w:szCs w:val="24"/>
        </w:rPr>
      </w:pPr>
    </w:p>
    <w:p w:rsidR="00787D72" w:rsidRPr="002C2600" w:rsidRDefault="006C136B" w:rsidP="00787D72">
      <w:pPr>
        <w:rPr>
          <w:sz w:val="24"/>
          <w:szCs w:val="24"/>
        </w:rPr>
      </w:pPr>
      <w:r w:rsidRPr="002C2600">
        <w:rPr>
          <w:rFonts w:hint="eastAsia"/>
          <w:sz w:val="24"/>
          <w:szCs w:val="24"/>
        </w:rPr>
        <w:t xml:space="preserve">７　</w:t>
      </w:r>
      <w:r w:rsidR="00D06950" w:rsidRPr="002C2600">
        <w:rPr>
          <w:rFonts w:hint="eastAsia"/>
          <w:sz w:val="24"/>
          <w:szCs w:val="24"/>
        </w:rPr>
        <w:t>設備、人員等の変更に係る対応</w:t>
      </w:r>
    </w:p>
    <w:p w:rsidR="00D06950" w:rsidRPr="002C2600" w:rsidRDefault="00460476" w:rsidP="001705A8">
      <w:pPr>
        <w:rPr>
          <w:sz w:val="24"/>
          <w:szCs w:val="24"/>
        </w:rPr>
      </w:pPr>
      <w:r w:rsidRPr="002C2600">
        <w:rPr>
          <w:rFonts w:hint="eastAsia"/>
          <w:sz w:val="24"/>
          <w:szCs w:val="24"/>
        </w:rPr>
        <w:t>（１）</w:t>
      </w:r>
      <w:r w:rsidR="00D06950" w:rsidRPr="002C2600">
        <w:rPr>
          <w:rFonts w:hint="eastAsia"/>
          <w:sz w:val="24"/>
          <w:szCs w:val="24"/>
        </w:rPr>
        <w:t>設備の新設・更新等はその</w:t>
      </w:r>
      <w:r w:rsidR="00816985" w:rsidRPr="002C2600">
        <w:rPr>
          <w:rFonts w:hint="eastAsia"/>
          <w:sz w:val="24"/>
          <w:szCs w:val="24"/>
        </w:rPr>
        <w:t>実態を経時的に分かりやすく記録しておくこと</w:t>
      </w:r>
    </w:p>
    <w:p w:rsidR="00816985" w:rsidRPr="002C2600" w:rsidRDefault="00460476" w:rsidP="001705A8">
      <w:pPr>
        <w:ind w:leftChars="-1" w:left="-2"/>
        <w:rPr>
          <w:sz w:val="24"/>
          <w:szCs w:val="24"/>
        </w:rPr>
      </w:pPr>
      <w:r w:rsidRPr="002C2600">
        <w:rPr>
          <w:rFonts w:hint="eastAsia"/>
          <w:sz w:val="24"/>
          <w:szCs w:val="24"/>
        </w:rPr>
        <w:t>（２）</w:t>
      </w:r>
      <w:r w:rsidR="00816985" w:rsidRPr="002C2600">
        <w:rPr>
          <w:rFonts w:hint="eastAsia"/>
          <w:sz w:val="24"/>
          <w:szCs w:val="24"/>
        </w:rPr>
        <w:t>設備の新設・更新に際し</w:t>
      </w:r>
      <w:r w:rsidR="000D25B2">
        <w:rPr>
          <w:rFonts w:hint="eastAsia"/>
          <w:sz w:val="24"/>
          <w:szCs w:val="24"/>
        </w:rPr>
        <w:t>、</w:t>
      </w:r>
      <w:r w:rsidR="00816985" w:rsidRPr="002C2600">
        <w:rPr>
          <w:rFonts w:hint="eastAsia"/>
          <w:sz w:val="24"/>
          <w:szCs w:val="24"/>
        </w:rPr>
        <w:t>適切な人員配置を</w:t>
      </w:r>
      <w:r w:rsidR="009E564F" w:rsidRPr="002C2600">
        <w:rPr>
          <w:rFonts w:hint="eastAsia"/>
          <w:sz w:val="24"/>
          <w:szCs w:val="24"/>
        </w:rPr>
        <w:t>行</w:t>
      </w:r>
      <w:r w:rsidR="00816985" w:rsidRPr="002C2600">
        <w:rPr>
          <w:rFonts w:hint="eastAsia"/>
          <w:sz w:val="24"/>
          <w:szCs w:val="24"/>
        </w:rPr>
        <w:t>うこと</w:t>
      </w:r>
    </w:p>
    <w:p w:rsidR="00816985" w:rsidRPr="002C2600" w:rsidRDefault="00460476" w:rsidP="001705A8">
      <w:pPr>
        <w:ind w:leftChars="-1" w:left="-2"/>
        <w:rPr>
          <w:sz w:val="24"/>
          <w:szCs w:val="24"/>
        </w:rPr>
      </w:pPr>
      <w:r w:rsidRPr="002C2600">
        <w:rPr>
          <w:rFonts w:hint="eastAsia"/>
          <w:sz w:val="24"/>
          <w:szCs w:val="24"/>
        </w:rPr>
        <w:t>（３）</w:t>
      </w:r>
      <w:r w:rsidR="00E732E9" w:rsidRPr="002C2600">
        <w:rPr>
          <w:rFonts w:hint="eastAsia"/>
          <w:sz w:val="24"/>
          <w:szCs w:val="24"/>
        </w:rPr>
        <w:t>可能な限り、</w:t>
      </w:r>
      <w:r w:rsidR="00816985" w:rsidRPr="002C2600">
        <w:rPr>
          <w:rFonts w:hint="eastAsia"/>
          <w:sz w:val="24"/>
          <w:szCs w:val="24"/>
        </w:rPr>
        <w:t>委託製造所</w:t>
      </w:r>
      <w:r w:rsidR="00D90998" w:rsidRPr="002C2600">
        <w:rPr>
          <w:rFonts w:hint="eastAsia"/>
          <w:sz w:val="24"/>
          <w:szCs w:val="24"/>
        </w:rPr>
        <w:t>についても上記</w:t>
      </w:r>
      <w:r w:rsidR="00816985" w:rsidRPr="002C2600">
        <w:rPr>
          <w:rFonts w:hint="eastAsia"/>
          <w:sz w:val="24"/>
          <w:szCs w:val="24"/>
        </w:rPr>
        <w:t>情報</w:t>
      </w:r>
      <w:r w:rsidR="000C1E1C">
        <w:rPr>
          <w:rFonts w:hint="eastAsia"/>
          <w:sz w:val="24"/>
          <w:szCs w:val="24"/>
        </w:rPr>
        <w:t>を</w:t>
      </w:r>
      <w:r w:rsidR="00816985" w:rsidRPr="002C2600">
        <w:rPr>
          <w:rFonts w:hint="eastAsia"/>
          <w:sz w:val="24"/>
          <w:szCs w:val="24"/>
        </w:rPr>
        <w:t>入手、記録すること</w:t>
      </w:r>
    </w:p>
    <w:p w:rsidR="00787D72" w:rsidRPr="002C2600" w:rsidRDefault="00787D72" w:rsidP="00787D72">
      <w:pPr>
        <w:rPr>
          <w:sz w:val="24"/>
          <w:szCs w:val="24"/>
        </w:rPr>
      </w:pPr>
    </w:p>
    <w:p w:rsidR="00787D72" w:rsidRPr="002C2600" w:rsidRDefault="00753FF9" w:rsidP="00787D72">
      <w:pPr>
        <w:rPr>
          <w:sz w:val="24"/>
          <w:szCs w:val="24"/>
        </w:rPr>
      </w:pPr>
      <w:r w:rsidRPr="002C2600">
        <w:rPr>
          <w:rFonts w:hint="eastAsia"/>
          <w:sz w:val="24"/>
          <w:szCs w:val="24"/>
        </w:rPr>
        <w:t xml:space="preserve">８　</w:t>
      </w:r>
      <w:r w:rsidR="00816985" w:rsidRPr="002C2600">
        <w:rPr>
          <w:rFonts w:hint="eastAsia"/>
          <w:sz w:val="24"/>
          <w:szCs w:val="24"/>
        </w:rPr>
        <w:t>突発事故、災害、疾病等の発生に対応する生産体制の確保</w:t>
      </w:r>
    </w:p>
    <w:p w:rsidR="00816985" w:rsidRPr="002C2600" w:rsidRDefault="00460476" w:rsidP="001705A8">
      <w:pPr>
        <w:rPr>
          <w:sz w:val="24"/>
          <w:szCs w:val="24"/>
        </w:rPr>
      </w:pPr>
      <w:r w:rsidRPr="002C2600">
        <w:rPr>
          <w:rFonts w:hint="eastAsia"/>
          <w:sz w:val="24"/>
          <w:szCs w:val="24"/>
        </w:rPr>
        <w:t>（１）</w:t>
      </w:r>
      <w:r w:rsidR="00B70CA1" w:rsidRPr="002C2600">
        <w:rPr>
          <w:rFonts w:hint="eastAsia"/>
          <w:sz w:val="24"/>
          <w:szCs w:val="24"/>
        </w:rPr>
        <w:t>安定供給のため、次のような場合に備えた生産計画等を備えていること</w:t>
      </w:r>
    </w:p>
    <w:p w:rsidR="00B70CA1" w:rsidRPr="002C2600" w:rsidRDefault="00120C48" w:rsidP="001705A8">
      <w:pPr>
        <w:ind w:leftChars="337" w:left="989" w:hangingChars="117" w:hanging="281"/>
        <w:rPr>
          <w:sz w:val="24"/>
          <w:szCs w:val="24"/>
        </w:rPr>
      </w:pPr>
      <w:r w:rsidRPr="002C2600">
        <w:rPr>
          <w:rFonts w:hint="eastAsia"/>
          <w:sz w:val="24"/>
          <w:szCs w:val="24"/>
        </w:rPr>
        <w:t>①</w:t>
      </w:r>
      <w:r w:rsidR="00B70CA1" w:rsidRPr="002C2600">
        <w:rPr>
          <w:rFonts w:hint="eastAsia"/>
          <w:sz w:val="24"/>
          <w:szCs w:val="24"/>
        </w:rPr>
        <w:t>口蹄疫等の重要疾病が</w:t>
      </w:r>
      <w:r w:rsidR="001F4C25">
        <w:rPr>
          <w:rFonts w:hint="eastAsia"/>
          <w:sz w:val="24"/>
          <w:szCs w:val="24"/>
        </w:rPr>
        <w:t>発生</w:t>
      </w:r>
      <w:r w:rsidR="00B70CA1" w:rsidRPr="002C2600">
        <w:rPr>
          <w:rFonts w:hint="eastAsia"/>
          <w:sz w:val="24"/>
          <w:szCs w:val="24"/>
        </w:rPr>
        <w:t>し始めた場合</w:t>
      </w:r>
    </w:p>
    <w:p w:rsidR="00B70CA1" w:rsidRPr="002C2600" w:rsidRDefault="00120C48" w:rsidP="001705A8">
      <w:pPr>
        <w:ind w:leftChars="337" w:left="989" w:hangingChars="117" w:hanging="281"/>
        <w:rPr>
          <w:sz w:val="24"/>
          <w:szCs w:val="24"/>
        </w:rPr>
      </w:pPr>
      <w:r w:rsidRPr="002C2600">
        <w:rPr>
          <w:rFonts w:hint="eastAsia"/>
          <w:sz w:val="24"/>
          <w:szCs w:val="24"/>
        </w:rPr>
        <w:t>②</w:t>
      </w:r>
      <w:r w:rsidR="00081998" w:rsidRPr="002C2600">
        <w:rPr>
          <w:rFonts w:hint="eastAsia"/>
          <w:sz w:val="24"/>
          <w:szCs w:val="24"/>
        </w:rPr>
        <w:t>台風、津波等の大災害が発生し</w:t>
      </w:r>
      <w:r w:rsidR="00460476" w:rsidRPr="002C2600">
        <w:rPr>
          <w:rFonts w:hint="eastAsia"/>
          <w:sz w:val="24"/>
          <w:szCs w:val="24"/>
        </w:rPr>
        <w:t>、</w:t>
      </w:r>
      <w:r w:rsidR="00081998" w:rsidRPr="002C2600">
        <w:rPr>
          <w:rFonts w:hint="eastAsia"/>
          <w:sz w:val="24"/>
          <w:szCs w:val="24"/>
        </w:rPr>
        <w:t>動物の生命</w:t>
      </w:r>
      <w:r w:rsidR="001F4C25">
        <w:rPr>
          <w:rFonts w:hint="eastAsia"/>
          <w:sz w:val="24"/>
          <w:szCs w:val="24"/>
        </w:rPr>
        <w:t>や保健衛生</w:t>
      </w:r>
      <w:r w:rsidR="00081998" w:rsidRPr="002C2600">
        <w:rPr>
          <w:rFonts w:hint="eastAsia"/>
          <w:sz w:val="24"/>
          <w:szCs w:val="24"/>
        </w:rPr>
        <w:t>が脅かされている場合</w:t>
      </w:r>
    </w:p>
    <w:p w:rsidR="00081998" w:rsidRPr="002C2600" w:rsidRDefault="00293770" w:rsidP="001705A8">
      <w:pPr>
        <w:ind w:leftChars="1" w:left="424" w:hangingChars="176" w:hanging="422"/>
        <w:rPr>
          <w:sz w:val="24"/>
          <w:szCs w:val="24"/>
        </w:rPr>
      </w:pPr>
      <w:r w:rsidRPr="002C2600">
        <w:rPr>
          <w:rFonts w:hint="eastAsia"/>
          <w:sz w:val="24"/>
          <w:szCs w:val="24"/>
        </w:rPr>
        <w:t>（２）</w:t>
      </w:r>
      <w:r w:rsidR="00325441">
        <w:rPr>
          <w:rFonts w:hint="eastAsia"/>
          <w:sz w:val="24"/>
          <w:szCs w:val="24"/>
        </w:rPr>
        <w:t>上記の</w:t>
      </w:r>
      <w:r w:rsidR="00325441">
        <w:rPr>
          <w:sz w:val="24"/>
          <w:szCs w:val="24"/>
        </w:rPr>
        <w:t>よう</w:t>
      </w:r>
      <w:r w:rsidR="00325441">
        <w:rPr>
          <w:rFonts w:hint="eastAsia"/>
          <w:sz w:val="24"/>
          <w:szCs w:val="24"/>
        </w:rPr>
        <w:t>な</w:t>
      </w:r>
      <w:r w:rsidR="00325441">
        <w:rPr>
          <w:sz w:val="24"/>
          <w:szCs w:val="24"/>
        </w:rPr>
        <w:t>場合に需要が</w:t>
      </w:r>
      <w:r w:rsidR="00325441">
        <w:rPr>
          <w:rFonts w:hint="eastAsia"/>
          <w:sz w:val="24"/>
          <w:szCs w:val="24"/>
        </w:rPr>
        <w:t>増加す</w:t>
      </w:r>
      <w:r w:rsidR="00325441">
        <w:rPr>
          <w:sz w:val="24"/>
          <w:szCs w:val="24"/>
        </w:rPr>
        <w:t>ることが想定される</w:t>
      </w:r>
      <w:r w:rsidR="00081998" w:rsidRPr="002C2600">
        <w:rPr>
          <w:rFonts w:hint="eastAsia"/>
          <w:sz w:val="24"/>
          <w:szCs w:val="24"/>
        </w:rPr>
        <w:t>動物用医薬品</w:t>
      </w:r>
      <w:r w:rsidR="00120C48" w:rsidRPr="002C2600">
        <w:rPr>
          <w:rFonts w:hint="eastAsia"/>
          <w:sz w:val="24"/>
          <w:szCs w:val="24"/>
        </w:rPr>
        <w:t>（例：消毒薬、抗菌剤、補液等）</w:t>
      </w:r>
      <w:r w:rsidR="00081998" w:rsidRPr="002C2600">
        <w:rPr>
          <w:rFonts w:hint="eastAsia"/>
          <w:sz w:val="24"/>
          <w:szCs w:val="24"/>
        </w:rPr>
        <w:t>を保有しているものについては</w:t>
      </w:r>
      <w:r w:rsidR="000D25B2">
        <w:rPr>
          <w:rFonts w:hint="eastAsia"/>
          <w:sz w:val="24"/>
          <w:szCs w:val="24"/>
        </w:rPr>
        <w:t>、</w:t>
      </w:r>
      <w:r w:rsidR="005C71AE" w:rsidRPr="002C2600">
        <w:rPr>
          <w:rFonts w:hint="eastAsia"/>
          <w:sz w:val="24"/>
          <w:szCs w:val="24"/>
        </w:rPr>
        <w:t>想定される場合に応じた体制が確保されていること</w:t>
      </w:r>
    </w:p>
    <w:p w:rsidR="00787D72" w:rsidRPr="002C2600" w:rsidRDefault="00460476" w:rsidP="001705A8">
      <w:pPr>
        <w:ind w:left="425" w:hangingChars="177" w:hanging="425"/>
        <w:rPr>
          <w:sz w:val="24"/>
          <w:szCs w:val="24"/>
        </w:rPr>
      </w:pPr>
      <w:r w:rsidRPr="002C2600">
        <w:rPr>
          <w:rFonts w:hint="eastAsia"/>
          <w:sz w:val="24"/>
          <w:szCs w:val="24"/>
        </w:rPr>
        <w:t>（</w:t>
      </w:r>
      <w:r w:rsidR="00293770" w:rsidRPr="002C2600">
        <w:rPr>
          <w:rFonts w:hint="eastAsia"/>
          <w:sz w:val="24"/>
          <w:szCs w:val="24"/>
        </w:rPr>
        <w:t>３</w:t>
      </w:r>
      <w:r w:rsidRPr="002C2600">
        <w:rPr>
          <w:rFonts w:hint="eastAsia"/>
          <w:sz w:val="24"/>
          <w:szCs w:val="24"/>
        </w:rPr>
        <w:t>）</w:t>
      </w:r>
      <w:r w:rsidR="002F1714" w:rsidRPr="002C2600">
        <w:rPr>
          <w:rFonts w:hint="eastAsia"/>
          <w:sz w:val="24"/>
          <w:szCs w:val="24"/>
        </w:rPr>
        <w:t>農林水産省</w:t>
      </w:r>
      <w:r w:rsidR="00F67A27" w:rsidRPr="002C2600">
        <w:rPr>
          <w:rFonts w:hint="eastAsia"/>
          <w:sz w:val="24"/>
          <w:szCs w:val="24"/>
        </w:rPr>
        <w:t>、都道府県等行政との情報交換・入手に努め</w:t>
      </w:r>
      <w:r w:rsidR="009572C3">
        <w:rPr>
          <w:rFonts w:hint="eastAsia"/>
          <w:sz w:val="24"/>
          <w:szCs w:val="24"/>
        </w:rPr>
        <w:t>動薬協会</w:t>
      </w:r>
      <w:r w:rsidR="00BD53FD" w:rsidRPr="002C2600">
        <w:rPr>
          <w:rFonts w:hint="eastAsia"/>
          <w:sz w:val="24"/>
          <w:szCs w:val="24"/>
        </w:rPr>
        <w:t>と連携して対応</w:t>
      </w:r>
      <w:r w:rsidR="00325441">
        <w:rPr>
          <w:rFonts w:hint="eastAsia"/>
          <w:sz w:val="24"/>
          <w:szCs w:val="24"/>
        </w:rPr>
        <w:t>する</w:t>
      </w:r>
      <w:r w:rsidR="00BD53FD" w:rsidRPr="002C2600">
        <w:rPr>
          <w:rFonts w:hint="eastAsia"/>
          <w:sz w:val="24"/>
          <w:szCs w:val="24"/>
        </w:rPr>
        <w:t>こと</w:t>
      </w:r>
    </w:p>
    <w:p w:rsidR="00787D72" w:rsidRPr="002C2600" w:rsidRDefault="00787D72" w:rsidP="00787D72">
      <w:pPr>
        <w:rPr>
          <w:sz w:val="24"/>
          <w:szCs w:val="24"/>
        </w:rPr>
      </w:pPr>
    </w:p>
    <w:p w:rsidR="00787D72" w:rsidRPr="002C2600" w:rsidRDefault="00753FF9" w:rsidP="00787D72">
      <w:pPr>
        <w:rPr>
          <w:sz w:val="24"/>
          <w:szCs w:val="24"/>
        </w:rPr>
      </w:pPr>
      <w:r w:rsidRPr="002C2600">
        <w:rPr>
          <w:rFonts w:hint="eastAsia"/>
          <w:sz w:val="24"/>
          <w:szCs w:val="24"/>
        </w:rPr>
        <w:t xml:space="preserve">９　</w:t>
      </w:r>
      <w:r w:rsidR="00047305" w:rsidRPr="002C2600">
        <w:rPr>
          <w:rFonts w:hint="eastAsia"/>
          <w:sz w:val="24"/>
          <w:szCs w:val="24"/>
        </w:rPr>
        <w:t>原薬製造所に関する情報</w:t>
      </w:r>
    </w:p>
    <w:p w:rsidR="00787D72" w:rsidRPr="002C2600" w:rsidRDefault="00460476" w:rsidP="00460476">
      <w:pPr>
        <w:rPr>
          <w:sz w:val="24"/>
          <w:szCs w:val="24"/>
        </w:rPr>
      </w:pPr>
      <w:r w:rsidRPr="002C2600">
        <w:rPr>
          <w:sz w:val="24"/>
          <w:szCs w:val="24"/>
        </w:rPr>
        <w:t>（１）</w:t>
      </w:r>
      <w:r w:rsidR="001A2ACE" w:rsidRPr="002C2600">
        <w:rPr>
          <w:rFonts w:hint="eastAsia"/>
          <w:sz w:val="24"/>
          <w:szCs w:val="24"/>
        </w:rPr>
        <w:t>２</w:t>
      </w:r>
      <w:r w:rsidRPr="002C2600">
        <w:rPr>
          <w:rFonts w:hint="eastAsia"/>
          <w:sz w:val="24"/>
          <w:szCs w:val="24"/>
        </w:rPr>
        <w:t>の事項</w:t>
      </w:r>
      <w:r w:rsidR="00047305" w:rsidRPr="002C2600">
        <w:rPr>
          <w:rFonts w:hint="eastAsia"/>
          <w:sz w:val="24"/>
          <w:szCs w:val="24"/>
        </w:rPr>
        <w:t>を参照し、</w:t>
      </w:r>
      <w:r w:rsidR="00B35077" w:rsidRPr="002C2600">
        <w:rPr>
          <w:rFonts w:hint="eastAsia"/>
          <w:sz w:val="24"/>
          <w:szCs w:val="24"/>
        </w:rPr>
        <w:t>その実施に伴う</w:t>
      </w:r>
      <w:r w:rsidR="00047305" w:rsidRPr="002C2600">
        <w:rPr>
          <w:rFonts w:hint="eastAsia"/>
          <w:sz w:val="24"/>
          <w:szCs w:val="24"/>
        </w:rPr>
        <w:t>記録</w:t>
      </w:r>
      <w:r w:rsidR="00B35077" w:rsidRPr="002C2600">
        <w:rPr>
          <w:rFonts w:hint="eastAsia"/>
          <w:sz w:val="24"/>
          <w:szCs w:val="24"/>
        </w:rPr>
        <w:t>を</w:t>
      </w:r>
      <w:r w:rsidR="00047305" w:rsidRPr="002C2600">
        <w:rPr>
          <w:rFonts w:hint="eastAsia"/>
          <w:sz w:val="24"/>
          <w:szCs w:val="24"/>
        </w:rPr>
        <w:t>すること</w:t>
      </w:r>
    </w:p>
    <w:p w:rsidR="00047305" w:rsidRPr="002C2600" w:rsidRDefault="00460476" w:rsidP="001705A8">
      <w:pPr>
        <w:ind w:leftChars="1" w:left="424" w:hangingChars="176" w:hanging="422"/>
        <w:rPr>
          <w:sz w:val="24"/>
          <w:szCs w:val="24"/>
        </w:rPr>
      </w:pPr>
      <w:r w:rsidRPr="002C2600">
        <w:rPr>
          <w:rFonts w:hint="eastAsia"/>
          <w:sz w:val="24"/>
          <w:szCs w:val="24"/>
        </w:rPr>
        <w:t>（２）</w:t>
      </w:r>
      <w:r w:rsidR="00047305" w:rsidRPr="002C2600">
        <w:rPr>
          <w:rFonts w:hint="eastAsia"/>
          <w:sz w:val="24"/>
          <w:szCs w:val="24"/>
        </w:rPr>
        <w:t>ダブ</w:t>
      </w:r>
      <w:r w:rsidR="00B35077" w:rsidRPr="002C2600">
        <w:rPr>
          <w:rFonts w:hint="eastAsia"/>
          <w:sz w:val="24"/>
          <w:szCs w:val="24"/>
        </w:rPr>
        <w:t>ルソース化に向けて情報収集を継続する</w:t>
      </w:r>
      <w:r w:rsidR="009E564F" w:rsidRPr="002C2600">
        <w:rPr>
          <w:rFonts w:hint="eastAsia"/>
          <w:sz w:val="24"/>
          <w:szCs w:val="24"/>
        </w:rPr>
        <w:t>こと</w:t>
      </w:r>
      <w:r w:rsidR="00B35077" w:rsidRPr="002C2600">
        <w:rPr>
          <w:rFonts w:hint="eastAsia"/>
          <w:sz w:val="24"/>
          <w:szCs w:val="24"/>
        </w:rPr>
        <w:t>。特に市場での占有率の高い</w:t>
      </w:r>
      <w:r w:rsidR="00047305" w:rsidRPr="002C2600">
        <w:rPr>
          <w:rFonts w:hint="eastAsia"/>
          <w:sz w:val="24"/>
          <w:szCs w:val="24"/>
        </w:rPr>
        <w:t>製剤</w:t>
      </w:r>
      <w:r w:rsidR="00B35077" w:rsidRPr="002C2600">
        <w:rPr>
          <w:rFonts w:hint="eastAsia"/>
          <w:sz w:val="24"/>
          <w:szCs w:val="24"/>
        </w:rPr>
        <w:t>、特定疾病</w:t>
      </w:r>
      <w:r w:rsidR="00A06F8D" w:rsidRPr="002C2600">
        <w:rPr>
          <w:rFonts w:hint="eastAsia"/>
          <w:sz w:val="24"/>
          <w:szCs w:val="24"/>
        </w:rPr>
        <w:t>管理に重要な製剤又は独占</w:t>
      </w:r>
      <w:r w:rsidR="00B960BF">
        <w:rPr>
          <w:rFonts w:hint="eastAsia"/>
          <w:sz w:val="24"/>
          <w:szCs w:val="24"/>
        </w:rPr>
        <w:t>販売する</w:t>
      </w:r>
      <w:r w:rsidR="00A06F8D" w:rsidRPr="002C2600">
        <w:rPr>
          <w:rFonts w:hint="eastAsia"/>
          <w:sz w:val="24"/>
          <w:szCs w:val="24"/>
        </w:rPr>
        <w:t>製剤においては努力する</w:t>
      </w:r>
      <w:r w:rsidR="00047305" w:rsidRPr="002C2600">
        <w:rPr>
          <w:rFonts w:hint="eastAsia"/>
          <w:sz w:val="24"/>
          <w:szCs w:val="24"/>
        </w:rPr>
        <w:t>こと</w:t>
      </w:r>
    </w:p>
    <w:p w:rsidR="00047305" w:rsidRPr="002C2600" w:rsidRDefault="00460476" w:rsidP="001705A8">
      <w:pPr>
        <w:ind w:leftChars="1" w:left="424" w:hangingChars="176" w:hanging="422"/>
        <w:rPr>
          <w:sz w:val="24"/>
          <w:szCs w:val="24"/>
        </w:rPr>
      </w:pPr>
      <w:r w:rsidRPr="002C2600">
        <w:rPr>
          <w:rFonts w:hint="eastAsia"/>
          <w:sz w:val="24"/>
          <w:szCs w:val="24"/>
        </w:rPr>
        <w:t>（３）</w:t>
      </w:r>
      <w:r w:rsidR="002F1714" w:rsidRPr="002C2600">
        <w:rPr>
          <w:rFonts w:hint="eastAsia"/>
          <w:sz w:val="24"/>
          <w:szCs w:val="24"/>
        </w:rPr>
        <w:t>独占</w:t>
      </w:r>
      <w:r w:rsidR="0083138F">
        <w:rPr>
          <w:rFonts w:hint="eastAsia"/>
          <w:sz w:val="24"/>
          <w:szCs w:val="24"/>
        </w:rPr>
        <w:t>販売する</w:t>
      </w:r>
      <w:r w:rsidR="002F1714" w:rsidRPr="002C2600">
        <w:rPr>
          <w:rFonts w:hint="eastAsia"/>
          <w:sz w:val="24"/>
          <w:szCs w:val="24"/>
        </w:rPr>
        <w:t>製剤の安定供給については</w:t>
      </w:r>
      <w:r w:rsidR="009E564F" w:rsidRPr="002C2600">
        <w:rPr>
          <w:rFonts w:hint="eastAsia"/>
          <w:sz w:val="24"/>
          <w:szCs w:val="24"/>
        </w:rPr>
        <w:t>、</w:t>
      </w:r>
      <w:r w:rsidR="002F1714" w:rsidRPr="002C2600">
        <w:rPr>
          <w:rFonts w:hint="eastAsia"/>
          <w:sz w:val="24"/>
          <w:szCs w:val="24"/>
        </w:rPr>
        <w:t>農林水産</w:t>
      </w:r>
      <w:r w:rsidR="009E564F" w:rsidRPr="002C2600">
        <w:rPr>
          <w:rFonts w:hint="eastAsia"/>
          <w:sz w:val="24"/>
          <w:szCs w:val="24"/>
        </w:rPr>
        <w:t>省</w:t>
      </w:r>
      <w:r w:rsidR="00047305" w:rsidRPr="002C2600">
        <w:rPr>
          <w:rFonts w:hint="eastAsia"/>
          <w:sz w:val="24"/>
          <w:szCs w:val="24"/>
        </w:rPr>
        <w:t>との情報交換を</w:t>
      </w:r>
      <w:r w:rsidR="00325441">
        <w:rPr>
          <w:rFonts w:hint="eastAsia"/>
          <w:sz w:val="24"/>
          <w:szCs w:val="24"/>
        </w:rPr>
        <w:t>適宜行うように努める</w:t>
      </w:r>
      <w:r w:rsidR="004170F1" w:rsidRPr="002C2600">
        <w:rPr>
          <w:rFonts w:hint="eastAsia"/>
          <w:sz w:val="24"/>
          <w:szCs w:val="24"/>
        </w:rPr>
        <w:t>こと</w:t>
      </w:r>
    </w:p>
    <w:p w:rsidR="00787D72" w:rsidRPr="002C2600" w:rsidRDefault="00787D72" w:rsidP="00787D72">
      <w:pPr>
        <w:rPr>
          <w:sz w:val="24"/>
          <w:szCs w:val="24"/>
        </w:rPr>
      </w:pPr>
    </w:p>
    <w:p w:rsidR="00787D72" w:rsidRPr="002C2600" w:rsidRDefault="00753FF9" w:rsidP="00787D72">
      <w:pPr>
        <w:rPr>
          <w:sz w:val="24"/>
          <w:szCs w:val="24"/>
        </w:rPr>
      </w:pPr>
      <w:r w:rsidRPr="002C2600">
        <w:rPr>
          <w:rFonts w:hint="eastAsia"/>
          <w:sz w:val="24"/>
          <w:szCs w:val="24"/>
        </w:rPr>
        <w:t xml:space="preserve">１０　</w:t>
      </w:r>
      <w:r w:rsidR="00047305" w:rsidRPr="002C2600">
        <w:rPr>
          <w:rFonts w:hint="eastAsia"/>
          <w:sz w:val="24"/>
          <w:szCs w:val="24"/>
        </w:rPr>
        <w:t>承認・製造に関する法</w:t>
      </w:r>
      <w:r w:rsidR="00B960BF">
        <w:rPr>
          <w:rFonts w:hint="eastAsia"/>
          <w:sz w:val="24"/>
          <w:szCs w:val="24"/>
        </w:rPr>
        <w:t>令遵守</w:t>
      </w:r>
      <w:r w:rsidR="00047305" w:rsidRPr="002C2600">
        <w:rPr>
          <w:rFonts w:hint="eastAsia"/>
          <w:sz w:val="24"/>
          <w:szCs w:val="24"/>
        </w:rPr>
        <w:t>等</w:t>
      </w:r>
    </w:p>
    <w:p w:rsidR="00047305" w:rsidRPr="002C2600" w:rsidRDefault="00460476" w:rsidP="001705A8">
      <w:pPr>
        <w:ind w:left="425" w:hangingChars="177" w:hanging="425"/>
        <w:rPr>
          <w:sz w:val="24"/>
          <w:szCs w:val="24"/>
        </w:rPr>
      </w:pPr>
      <w:r w:rsidRPr="002C2600">
        <w:rPr>
          <w:sz w:val="24"/>
          <w:szCs w:val="24"/>
        </w:rPr>
        <w:t>（１）</w:t>
      </w:r>
      <w:r w:rsidR="00047305" w:rsidRPr="002C2600">
        <w:rPr>
          <w:rFonts w:hint="eastAsia"/>
          <w:sz w:val="24"/>
          <w:szCs w:val="24"/>
        </w:rPr>
        <w:t>動物用医薬品の製造販売に関係する法令を熟知し、</w:t>
      </w:r>
      <w:r w:rsidR="00325441">
        <w:rPr>
          <w:rFonts w:hint="eastAsia"/>
          <w:sz w:val="24"/>
          <w:szCs w:val="24"/>
        </w:rPr>
        <w:t>適切に</w:t>
      </w:r>
      <w:r w:rsidR="00EA3A94" w:rsidRPr="002C2600">
        <w:rPr>
          <w:rFonts w:hint="eastAsia"/>
          <w:sz w:val="24"/>
          <w:szCs w:val="24"/>
        </w:rPr>
        <w:t>申請や届け出業務を</w:t>
      </w:r>
      <w:r w:rsidR="009E564F" w:rsidRPr="002C2600">
        <w:rPr>
          <w:rFonts w:hint="eastAsia"/>
          <w:sz w:val="24"/>
          <w:szCs w:val="24"/>
        </w:rPr>
        <w:t>行</w:t>
      </w:r>
      <w:r w:rsidR="00EA3A94" w:rsidRPr="002C2600">
        <w:rPr>
          <w:rFonts w:hint="eastAsia"/>
          <w:sz w:val="24"/>
          <w:szCs w:val="24"/>
        </w:rPr>
        <w:t>うこと</w:t>
      </w:r>
    </w:p>
    <w:p w:rsidR="00EA3A94" w:rsidRPr="002C2600" w:rsidRDefault="00460476" w:rsidP="001705A8">
      <w:pPr>
        <w:ind w:left="425" w:hangingChars="177" w:hanging="425"/>
        <w:rPr>
          <w:sz w:val="24"/>
          <w:szCs w:val="24"/>
        </w:rPr>
      </w:pPr>
      <w:r w:rsidRPr="002C2600">
        <w:rPr>
          <w:rFonts w:hint="eastAsia"/>
          <w:sz w:val="24"/>
          <w:szCs w:val="24"/>
        </w:rPr>
        <w:t>（２）</w:t>
      </w:r>
      <w:r w:rsidR="00EA3A94" w:rsidRPr="002C2600">
        <w:rPr>
          <w:rFonts w:hint="eastAsia"/>
          <w:sz w:val="24"/>
          <w:szCs w:val="24"/>
        </w:rPr>
        <w:t>GXP</w:t>
      </w:r>
      <w:r w:rsidRPr="002C2600">
        <w:rPr>
          <w:rFonts w:hint="eastAsia"/>
          <w:sz w:val="24"/>
          <w:szCs w:val="24"/>
          <w:vertAlign w:val="superscript"/>
        </w:rPr>
        <w:t>＊</w:t>
      </w:r>
      <w:r w:rsidR="00EA3A94" w:rsidRPr="002C2600">
        <w:rPr>
          <w:rFonts w:hint="eastAsia"/>
          <w:sz w:val="24"/>
          <w:szCs w:val="24"/>
        </w:rPr>
        <w:t>関係資料を整備し、</w:t>
      </w:r>
      <w:r w:rsidR="00A06F8D" w:rsidRPr="002C2600">
        <w:rPr>
          <w:rFonts w:hint="eastAsia"/>
          <w:sz w:val="24"/>
          <w:szCs w:val="24"/>
        </w:rPr>
        <w:t>それぞれの基準の様式に従って記録し、</w:t>
      </w:r>
      <w:r w:rsidR="00EA3A94" w:rsidRPr="002C2600">
        <w:rPr>
          <w:rFonts w:hint="eastAsia"/>
          <w:sz w:val="24"/>
          <w:szCs w:val="24"/>
        </w:rPr>
        <w:t>責任者が管理運用すること</w:t>
      </w:r>
    </w:p>
    <w:p w:rsidR="00460476" w:rsidRPr="002C2600" w:rsidRDefault="00460476" w:rsidP="001705A8">
      <w:pPr>
        <w:ind w:leftChars="337" w:left="1133" w:hangingChars="177" w:hanging="425"/>
        <w:rPr>
          <w:sz w:val="24"/>
          <w:szCs w:val="24"/>
        </w:rPr>
      </w:pPr>
      <w:r w:rsidRPr="002C2600">
        <w:rPr>
          <w:sz w:val="24"/>
          <w:szCs w:val="24"/>
        </w:rPr>
        <w:t>＊</w:t>
      </w:r>
      <w:r w:rsidRPr="002C2600">
        <w:rPr>
          <w:rFonts w:hint="eastAsia"/>
          <w:sz w:val="24"/>
          <w:szCs w:val="24"/>
        </w:rPr>
        <w:t>：</w:t>
      </w:r>
      <w:r w:rsidRPr="002C2600">
        <w:rPr>
          <w:rFonts w:hint="eastAsia"/>
          <w:sz w:val="24"/>
          <w:szCs w:val="24"/>
        </w:rPr>
        <w:t xml:space="preserve"> GQP(</w:t>
      </w:r>
      <w:r w:rsidRPr="002C2600">
        <w:rPr>
          <w:rFonts w:hint="eastAsia"/>
          <w:sz w:val="24"/>
          <w:szCs w:val="24"/>
        </w:rPr>
        <w:t>動物用医薬品等の品質管理の基準</w:t>
      </w:r>
      <w:r w:rsidRPr="002C2600">
        <w:rPr>
          <w:rFonts w:hint="eastAsia"/>
          <w:sz w:val="24"/>
          <w:szCs w:val="24"/>
        </w:rPr>
        <w:t>)</w:t>
      </w:r>
      <w:r w:rsidRPr="002C2600">
        <w:rPr>
          <w:rFonts w:hint="eastAsia"/>
          <w:sz w:val="24"/>
          <w:szCs w:val="24"/>
        </w:rPr>
        <w:t>、</w:t>
      </w:r>
      <w:r w:rsidRPr="002C2600">
        <w:rPr>
          <w:rFonts w:hint="eastAsia"/>
          <w:sz w:val="24"/>
          <w:szCs w:val="24"/>
        </w:rPr>
        <w:t>GMP</w:t>
      </w:r>
      <w:r w:rsidRPr="002C2600">
        <w:rPr>
          <w:rFonts w:hint="eastAsia"/>
          <w:sz w:val="24"/>
          <w:szCs w:val="24"/>
        </w:rPr>
        <w:t>（動物用医薬品の製造管理及び品質管理に関する基準）等の基準</w:t>
      </w:r>
    </w:p>
    <w:p w:rsidR="00EA3A94" w:rsidRPr="002C2600" w:rsidRDefault="00460476" w:rsidP="001705A8">
      <w:pPr>
        <w:ind w:left="425" w:hangingChars="177" w:hanging="425"/>
        <w:rPr>
          <w:sz w:val="24"/>
          <w:szCs w:val="24"/>
        </w:rPr>
      </w:pPr>
      <w:r w:rsidRPr="002C2600">
        <w:rPr>
          <w:rFonts w:hint="eastAsia"/>
          <w:sz w:val="24"/>
          <w:szCs w:val="24"/>
        </w:rPr>
        <w:t>（３）</w:t>
      </w:r>
      <w:r w:rsidR="00EA3A94" w:rsidRPr="002C2600">
        <w:rPr>
          <w:rFonts w:hint="eastAsia"/>
          <w:sz w:val="24"/>
          <w:szCs w:val="24"/>
        </w:rPr>
        <w:t>安定供給の運用に</w:t>
      </w:r>
      <w:r w:rsidR="0061232C" w:rsidRPr="002C2600">
        <w:rPr>
          <w:rFonts w:hint="eastAsia"/>
          <w:sz w:val="24"/>
          <w:szCs w:val="24"/>
        </w:rPr>
        <w:t>お</w:t>
      </w:r>
      <w:r w:rsidR="00EA3A94" w:rsidRPr="002C2600">
        <w:rPr>
          <w:rFonts w:hint="eastAsia"/>
          <w:sz w:val="24"/>
          <w:szCs w:val="24"/>
        </w:rPr>
        <w:t>いて</w:t>
      </w:r>
      <w:r w:rsidR="00325441">
        <w:rPr>
          <w:rFonts w:hint="eastAsia"/>
          <w:sz w:val="24"/>
          <w:szCs w:val="24"/>
        </w:rPr>
        <w:t>問題が生じた</w:t>
      </w:r>
      <w:r w:rsidR="00EA3A94" w:rsidRPr="002C2600">
        <w:rPr>
          <w:rFonts w:hint="eastAsia"/>
          <w:sz w:val="24"/>
          <w:szCs w:val="24"/>
        </w:rPr>
        <w:t>場合は、速やかに</w:t>
      </w:r>
      <w:r w:rsidR="0061232C" w:rsidRPr="002C2600">
        <w:rPr>
          <w:rFonts w:hint="eastAsia"/>
          <w:sz w:val="24"/>
          <w:szCs w:val="24"/>
        </w:rPr>
        <w:t>農林水産省</w:t>
      </w:r>
      <w:r w:rsidR="00EA3A94" w:rsidRPr="002C2600">
        <w:rPr>
          <w:rFonts w:hint="eastAsia"/>
          <w:sz w:val="24"/>
          <w:szCs w:val="24"/>
        </w:rPr>
        <w:t>に相談すること</w:t>
      </w:r>
    </w:p>
    <w:p w:rsidR="00047305" w:rsidRPr="002C2600" w:rsidRDefault="00047305" w:rsidP="00787D72">
      <w:pPr>
        <w:rPr>
          <w:sz w:val="24"/>
          <w:szCs w:val="24"/>
        </w:rPr>
      </w:pPr>
    </w:p>
    <w:p w:rsidR="00047305" w:rsidRPr="002C2600" w:rsidRDefault="00753FF9" w:rsidP="00787D72">
      <w:pPr>
        <w:rPr>
          <w:sz w:val="24"/>
          <w:szCs w:val="24"/>
        </w:rPr>
      </w:pPr>
      <w:r w:rsidRPr="002C2600">
        <w:rPr>
          <w:rFonts w:hint="eastAsia"/>
          <w:sz w:val="24"/>
          <w:szCs w:val="24"/>
        </w:rPr>
        <w:t xml:space="preserve">１１　</w:t>
      </w:r>
      <w:r w:rsidR="00EA3A94" w:rsidRPr="002C2600">
        <w:rPr>
          <w:rFonts w:hint="eastAsia"/>
          <w:sz w:val="24"/>
          <w:szCs w:val="24"/>
        </w:rPr>
        <w:t>該当製剤・分野の需給情報</w:t>
      </w:r>
      <w:r w:rsidR="00A06F8D" w:rsidRPr="002C2600">
        <w:rPr>
          <w:rFonts w:hint="eastAsia"/>
          <w:sz w:val="24"/>
          <w:szCs w:val="24"/>
        </w:rPr>
        <w:t>の入手</w:t>
      </w:r>
    </w:p>
    <w:p w:rsidR="00EA3A94" w:rsidRPr="002C2600" w:rsidRDefault="0061232C" w:rsidP="00787D72">
      <w:pPr>
        <w:rPr>
          <w:sz w:val="24"/>
          <w:szCs w:val="24"/>
        </w:rPr>
      </w:pPr>
      <w:r w:rsidRPr="002C2600">
        <w:rPr>
          <w:sz w:val="24"/>
          <w:szCs w:val="24"/>
        </w:rPr>
        <w:t>（１）</w:t>
      </w:r>
      <w:r w:rsidR="00EA3A94" w:rsidRPr="002C2600">
        <w:rPr>
          <w:rFonts w:hint="eastAsia"/>
          <w:sz w:val="24"/>
          <w:szCs w:val="24"/>
        </w:rPr>
        <w:t>情報収集は概ね下記に</w:t>
      </w:r>
      <w:r w:rsidR="009E564F" w:rsidRPr="002C2600">
        <w:rPr>
          <w:rFonts w:hint="eastAsia"/>
          <w:sz w:val="24"/>
          <w:szCs w:val="24"/>
        </w:rPr>
        <w:t>よ</w:t>
      </w:r>
      <w:r w:rsidR="00EA3A94" w:rsidRPr="002C2600">
        <w:rPr>
          <w:rFonts w:hint="eastAsia"/>
          <w:sz w:val="24"/>
          <w:szCs w:val="24"/>
        </w:rPr>
        <w:t>る</w:t>
      </w:r>
      <w:r w:rsidR="008C7DC2" w:rsidRPr="002C2600">
        <w:rPr>
          <w:rFonts w:hint="eastAsia"/>
          <w:sz w:val="24"/>
          <w:szCs w:val="24"/>
        </w:rPr>
        <w:t>こと</w:t>
      </w:r>
    </w:p>
    <w:p w:rsidR="00EA3A94" w:rsidRPr="002C2600" w:rsidRDefault="00120C48" w:rsidP="001705A8">
      <w:pPr>
        <w:ind w:leftChars="338" w:left="991" w:hangingChars="117" w:hanging="281"/>
        <w:rPr>
          <w:sz w:val="24"/>
          <w:szCs w:val="24"/>
        </w:rPr>
      </w:pPr>
      <w:r w:rsidRPr="002C2600">
        <w:rPr>
          <w:rFonts w:hint="eastAsia"/>
          <w:sz w:val="24"/>
          <w:szCs w:val="24"/>
        </w:rPr>
        <w:t>①</w:t>
      </w:r>
      <w:r w:rsidR="00EA3A94" w:rsidRPr="002C2600">
        <w:rPr>
          <w:rFonts w:hint="eastAsia"/>
          <w:sz w:val="24"/>
          <w:szCs w:val="24"/>
        </w:rPr>
        <w:t>外国</w:t>
      </w:r>
      <w:r w:rsidR="00325441">
        <w:rPr>
          <w:rFonts w:hint="eastAsia"/>
          <w:sz w:val="24"/>
          <w:szCs w:val="24"/>
        </w:rPr>
        <w:t>の</w:t>
      </w:r>
      <w:r w:rsidR="00EA3A94" w:rsidRPr="002C2600">
        <w:rPr>
          <w:rFonts w:hint="eastAsia"/>
          <w:sz w:val="24"/>
          <w:szCs w:val="24"/>
        </w:rPr>
        <w:t>情報、疫学情報、</w:t>
      </w:r>
      <w:r w:rsidR="00325441" w:rsidRPr="002C2600">
        <w:rPr>
          <w:rFonts w:hint="eastAsia"/>
          <w:sz w:val="24"/>
          <w:szCs w:val="24"/>
        </w:rPr>
        <w:t>国際獣疫事務局</w:t>
      </w:r>
      <w:r w:rsidR="00325441">
        <w:rPr>
          <w:rFonts w:hint="eastAsia"/>
          <w:sz w:val="24"/>
          <w:szCs w:val="24"/>
        </w:rPr>
        <w:t>（</w:t>
      </w:r>
      <w:r w:rsidR="00EA3A94" w:rsidRPr="002C2600">
        <w:rPr>
          <w:rFonts w:hint="eastAsia"/>
          <w:sz w:val="24"/>
          <w:szCs w:val="24"/>
        </w:rPr>
        <w:t>OIE</w:t>
      </w:r>
      <w:r w:rsidR="00325441">
        <w:rPr>
          <w:rFonts w:hint="eastAsia"/>
          <w:sz w:val="24"/>
          <w:szCs w:val="24"/>
        </w:rPr>
        <w:t>）</w:t>
      </w:r>
      <w:r w:rsidR="00EA3A94" w:rsidRPr="002C2600">
        <w:rPr>
          <w:rFonts w:hint="eastAsia"/>
          <w:sz w:val="24"/>
          <w:szCs w:val="24"/>
        </w:rPr>
        <w:t>等からの情報</w:t>
      </w:r>
    </w:p>
    <w:p w:rsidR="00EA3A94" w:rsidRPr="002C2600" w:rsidRDefault="00120C48" w:rsidP="001705A8">
      <w:pPr>
        <w:ind w:leftChars="338" w:left="991" w:hangingChars="117" w:hanging="281"/>
        <w:rPr>
          <w:sz w:val="24"/>
          <w:szCs w:val="24"/>
        </w:rPr>
      </w:pPr>
      <w:r w:rsidRPr="002C2600">
        <w:rPr>
          <w:rFonts w:hint="eastAsia"/>
          <w:sz w:val="24"/>
          <w:szCs w:val="24"/>
        </w:rPr>
        <w:t>②</w:t>
      </w:r>
      <w:r w:rsidR="002F1714" w:rsidRPr="002C2600">
        <w:rPr>
          <w:rFonts w:hint="eastAsia"/>
          <w:sz w:val="24"/>
          <w:szCs w:val="24"/>
        </w:rPr>
        <w:t>農林水産省</w:t>
      </w:r>
      <w:r w:rsidR="00EA3A94" w:rsidRPr="002C2600">
        <w:rPr>
          <w:rFonts w:hint="eastAsia"/>
          <w:sz w:val="24"/>
          <w:szCs w:val="24"/>
        </w:rPr>
        <w:t>、都道府県、各種団体等からの情報</w:t>
      </w:r>
    </w:p>
    <w:p w:rsidR="00EA3A94" w:rsidRPr="002C2600" w:rsidRDefault="00120C48" w:rsidP="001705A8">
      <w:pPr>
        <w:ind w:leftChars="338" w:left="991" w:hangingChars="117" w:hanging="281"/>
        <w:rPr>
          <w:sz w:val="24"/>
          <w:szCs w:val="24"/>
        </w:rPr>
      </w:pPr>
      <w:r w:rsidRPr="002C2600">
        <w:rPr>
          <w:rFonts w:hint="eastAsia"/>
          <w:sz w:val="24"/>
          <w:szCs w:val="24"/>
        </w:rPr>
        <w:t>③</w:t>
      </w:r>
      <w:r w:rsidR="00446891" w:rsidRPr="002C2600">
        <w:rPr>
          <w:rFonts w:hint="eastAsia"/>
          <w:sz w:val="24"/>
          <w:szCs w:val="24"/>
        </w:rPr>
        <w:t>営業部門からの情報</w:t>
      </w:r>
    </w:p>
    <w:p w:rsidR="00446891" w:rsidRPr="002C2600" w:rsidRDefault="00120C48" w:rsidP="001705A8">
      <w:pPr>
        <w:ind w:leftChars="338" w:left="991" w:hangingChars="117" w:hanging="281"/>
        <w:rPr>
          <w:sz w:val="24"/>
          <w:szCs w:val="24"/>
        </w:rPr>
      </w:pPr>
      <w:r w:rsidRPr="002C2600">
        <w:rPr>
          <w:rFonts w:hint="eastAsia"/>
          <w:sz w:val="24"/>
          <w:szCs w:val="24"/>
        </w:rPr>
        <w:t>④</w:t>
      </w:r>
      <w:r w:rsidR="00446891" w:rsidRPr="002C2600">
        <w:rPr>
          <w:rFonts w:hint="eastAsia"/>
          <w:sz w:val="24"/>
          <w:szCs w:val="24"/>
        </w:rPr>
        <w:t>その他</w:t>
      </w:r>
      <w:r w:rsidR="00293770" w:rsidRPr="002C2600">
        <w:rPr>
          <w:rFonts w:hint="eastAsia"/>
          <w:sz w:val="24"/>
          <w:szCs w:val="24"/>
        </w:rPr>
        <w:t>の情報</w:t>
      </w:r>
    </w:p>
    <w:p w:rsidR="00446891" w:rsidRPr="002C2600" w:rsidRDefault="0061232C" w:rsidP="001705A8">
      <w:pPr>
        <w:ind w:left="569" w:hangingChars="237" w:hanging="569"/>
        <w:rPr>
          <w:sz w:val="24"/>
          <w:szCs w:val="24"/>
        </w:rPr>
      </w:pPr>
      <w:r w:rsidRPr="002C2600">
        <w:rPr>
          <w:rFonts w:hint="eastAsia"/>
          <w:sz w:val="24"/>
          <w:szCs w:val="24"/>
        </w:rPr>
        <w:t>（２）</w:t>
      </w:r>
      <w:r w:rsidR="00A06F8D" w:rsidRPr="002C2600">
        <w:rPr>
          <w:rFonts w:hint="eastAsia"/>
          <w:sz w:val="24"/>
          <w:szCs w:val="24"/>
        </w:rPr>
        <w:t>情報の取捨選択は重要であることから、</w:t>
      </w:r>
      <w:r w:rsidR="005607C5">
        <w:rPr>
          <w:rFonts w:hint="eastAsia"/>
          <w:sz w:val="24"/>
          <w:szCs w:val="24"/>
        </w:rPr>
        <w:t>責任者</w:t>
      </w:r>
      <w:r w:rsidR="00A06F8D" w:rsidRPr="002C2600">
        <w:rPr>
          <w:rFonts w:hint="eastAsia"/>
          <w:sz w:val="24"/>
          <w:szCs w:val="24"/>
        </w:rPr>
        <w:t>が管理運用し、情報活用できる体制</w:t>
      </w:r>
      <w:r w:rsidR="00446891" w:rsidRPr="002C2600">
        <w:rPr>
          <w:rFonts w:hint="eastAsia"/>
          <w:sz w:val="24"/>
          <w:szCs w:val="24"/>
        </w:rPr>
        <w:t>を備えること</w:t>
      </w:r>
    </w:p>
    <w:p w:rsidR="00446891" w:rsidRPr="002C2600" w:rsidRDefault="0061232C" w:rsidP="001705A8">
      <w:pPr>
        <w:pStyle w:val="a3"/>
        <w:ind w:leftChars="0" w:left="1134" w:hanging="1134"/>
        <w:rPr>
          <w:sz w:val="24"/>
          <w:szCs w:val="24"/>
        </w:rPr>
      </w:pPr>
      <w:r w:rsidRPr="002C2600">
        <w:rPr>
          <w:rFonts w:hint="eastAsia"/>
          <w:sz w:val="24"/>
          <w:szCs w:val="24"/>
        </w:rPr>
        <w:t>（３）</w:t>
      </w:r>
      <w:r w:rsidR="00325441">
        <w:rPr>
          <w:rFonts w:hint="eastAsia"/>
          <w:sz w:val="24"/>
          <w:szCs w:val="24"/>
        </w:rPr>
        <w:t>関連する</w:t>
      </w:r>
      <w:r w:rsidR="00446891" w:rsidRPr="002C2600">
        <w:rPr>
          <w:rFonts w:hint="eastAsia"/>
          <w:sz w:val="24"/>
          <w:szCs w:val="24"/>
        </w:rPr>
        <w:t>情報等も記録することが重要である</w:t>
      </w:r>
      <w:r w:rsidR="008C7DC2" w:rsidRPr="002C2600">
        <w:rPr>
          <w:rFonts w:hint="eastAsia"/>
          <w:sz w:val="24"/>
          <w:szCs w:val="24"/>
        </w:rPr>
        <w:t>こと</w:t>
      </w:r>
    </w:p>
    <w:p w:rsidR="00047305" w:rsidRPr="002C2600" w:rsidRDefault="00047305" w:rsidP="00787D72">
      <w:pPr>
        <w:rPr>
          <w:sz w:val="24"/>
          <w:szCs w:val="24"/>
        </w:rPr>
      </w:pPr>
    </w:p>
    <w:p w:rsidR="00047305" w:rsidRPr="002C2600" w:rsidRDefault="00753FF9" w:rsidP="00787D72">
      <w:pPr>
        <w:rPr>
          <w:sz w:val="24"/>
          <w:szCs w:val="24"/>
        </w:rPr>
      </w:pPr>
      <w:r w:rsidRPr="002C2600">
        <w:rPr>
          <w:rFonts w:hint="eastAsia"/>
          <w:sz w:val="24"/>
          <w:szCs w:val="24"/>
        </w:rPr>
        <w:lastRenderedPageBreak/>
        <w:t xml:space="preserve">１２　</w:t>
      </w:r>
      <w:r w:rsidR="00446891" w:rsidRPr="002C2600">
        <w:rPr>
          <w:rFonts w:hint="eastAsia"/>
          <w:sz w:val="24"/>
          <w:szCs w:val="24"/>
        </w:rPr>
        <w:t>資材その他安定供給に影響を及ぼす事項の情報</w:t>
      </w:r>
    </w:p>
    <w:p w:rsidR="00446891" w:rsidRPr="002C2600" w:rsidRDefault="0061232C" w:rsidP="001705A8">
      <w:pPr>
        <w:ind w:left="566" w:hangingChars="236" w:hanging="566"/>
        <w:rPr>
          <w:sz w:val="24"/>
          <w:szCs w:val="24"/>
        </w:rPr>
      </w:pPr>
      <w:r w:rsidRPr="002C2600">
        <w:rPr>
          <w:rFonts w:hint="eastAsia"/>
          <w:sz w:val="24"/>
          <w:szCs w:val="24"/>
        </w:rPr>
        <w:t>（１）</w:t>
      </w:r>
      <w:r w:rsidR="00A06F8D" w:rsidRPr="002C2600">
        <w:rPr>
          <w:rFonts w:hint="eastAsia"/>
          <w:sz w:val="24"/>
          <w:szCs w:val="24"/>
        </w:rPr>
        <w:t>生産</w:t>
      </w:r>
      <w:r w:rsidR="007A07CA" w:rsidRPr="002C2600">
        <w:rPr>
          <w:rFonts w:hint="eastAsia"/>
          <w:sz w:val="24"/>
          <w:szCs w:val="24"/>
        </w:rPr>
        <w:t>資材の確保</w:t>
      </w:r>
      <w:r w:rsidR="00325441">
        <w:rPr>
          <w:rFonts w:hint="eastAsia"/>
          <w:sz w:val="24"/>
          <w:szCs w:val="24"/>
        </w:rPr>
        <w:t>に当たって</w:t>
      </w:r>
      <w:r w:rsidR="007A07CA" w:rsidRPr="002C2600">
        <w:rPr>
          <w:rFonts w:hint="eastAsia"/>
          <w:sz w:val="24"/>
          <w:szCs w:val="24"/>
        </w:rPr>
        <w:t>は相応の情報が必要であるので、</w:t>
      </w:r>
      <w:r w:rsidR="00325441">
        <w:rPr>
          <w:rFonts w:hint="eastAsia"/>
          <w:sz w:val="24"/>
          <w:szCs w:val="24"/>
        </w:rPr>
        <w:t>関係</w:t>
      </w:r>
      <w:r w:rsidR="007A07CA" w:rsidRPr="002C2600">
        <w:rPr>
          <w:rFonts w:hint="eastAsia"/>
          <w:sz w:val="24"/>
          <w:szCs w:val="24"/>
        </w:rPr>
        <w:t>業界の情報を丁寧に</w:t>
      </w:r>
      <w:r w:rsidR="00A06F8D" w:rsidRPr="002C2600">
        <w:rPr>
          <w:rFonts w:hint="eastAsia"/>
          <w:sz w:val="24"/>
          <w:szCs w:val="24"/>
        </w:rPr>
        <w:t>入手して</w:t>
      </w:r>
      <w:r w:rsidR="007A07CA" w:rsidRPr="002C2600">
        <w:rPr>
          <w:rFonts w:hint="eastAsia"/>
          <w:sz w:val="24"/>
          <w:szCs w:val="24"/>
        </w:rPr>
        <w:t>おくこと</w:t>
      </w:r>
    </w:p>
    <w:p w:rsidR="007A07CA" w:rsidRPr="002C2600" w:rsidRDefault="0061232C" w:rsidP="001705A8">
      <w:pPr>
        <w:ind w:left="566" w:hangingChars="236" w:hanging="566"/>
        <w:rPr>
          <w:sz w:val="24"/>
          <w:szCs w:val="24"/>
        </w:rPr>
      </w:pPr>
      <w:r w:rsidRPr="002C2600">
        <w:rPr>
          <w:rFonts w:hint="eastAsia"/>
          <w:sz w:val="24"/>
          <w:szCs w:val="24"/>
        </w:rPr>
        <w:t>（２）</w:t>
      </w:r>
      <w:r w:rsidR="007A07CA" w:rsidRPr="002C2600">
        <w:rPr>
          <w:rFonts w:hint="eastAsia"/>
          <w:sz w:val="24"/>
          <w:szCs w:val="24"/>
        </w:rPr>
        <w:t>仕入れ先等の選定、納品までの時間等自社作成データ保管をすること</w:t>
      </w:r>
    </w:p>
    <w:p w:rsidR="007A07CA" w:rsidRPr="002C2600" w:rsidRDefault="0061232C" w:rsidP="001705A8">
      <w:pPr>
        <w:ind w:left="566" w:hangingChars="236" w:hanging="566"/>
        <w:rPr>
          <w:sz w:val="24"/>
          <w:szCs w:val="24"/>
        </w:rPr>
      </w:pPr>
      <w:r w:rsidRPr="002C2600">
        <w:rPr>
          <w:rFonts w:hint="eastAsia"/>
          <w:sz w:val="24"/>
          <w:szCs w:val="24"/>
        </w:rPr>
        <w:t>（３）</w:t>
      </w:r>
      <w:r w:rsidR="003823D9" w:rsidRPr="002C2600">
        <w:rPr>
          <w:rFonts w:hint="eastAsia"/>
          <w:sz w:val="24"/>
          <w:szCs w:val="24"/>
        </w:rPr>
        <w:t>元号</w:t>
      </w:r>
      <w:r w:rsidR="007A07CA" w:rsidRPr="002C2600">
        <w:rPr>
          <w:rFonts w:hint="eastAsia"/>
          <w:sz w:val="24"/>
          <w:szCs w:val="24"/>
        </w:rPr>
        <w:t>や税率の変更等</w:t>
      </w:r>
      <w:r w:rsidR="00A06F8D" w:rsidRPr="002C2600">
        <w:rPr>
          <w:rFonts w:hint="eastAsia"/>
          <w:sz w:val="24"/>
          <w:szCs w:val="24"/>
        </w:rPr>
        <w:t>生産資材の調達に影響を及ぼす事象について、柔軟に対応する生産システムの構築を検討すること</w:t>
      </w:r>
    </w:p>
    <w:p w:rsidR="00047305" w:rsidRPr="002C2600" w:rsidRDefault="00047305" w:rsidP="00787D72">
      <w:pPr>
        <w:rPr>
          <w:sz w:val="24"/>
          <w:szCs w:val="24"/>
        </w:rPr>
      </w:pPr>
    </w:p>
    <w:p w:rsidR="00787D72" w:rsidRPr="002C2600" w:rsidRDefault="00753FF9" w:rsidP="00787D72">
      <w:pPr>
        <w:rPr>
          <w:sz w:val="24"/>
          <w:szCs w:val="24"/>
        </w:rPr>
      </w:pPr>
      <w:r w:rsidRPr="002C2600">
        <w:rPr>
          <w:rFonts w:hint="eastAsia"/>
          <w:sz w:val="24"/>
          <w:szCs w:val="24"/>
        </w:rPr>
        <w:t xml:space="preserve">１３　</w:t>
      </w:r>
      <w:r w:rsidR="002F1714" w:rsidRPr="002C2600">
        <w:rPr>
          <w:rFonts w:hint="eastAsia"/>
          <w:sz w:val="24"/>
          <w:szCs w:val="24"/>
        </w:rPr>
        <w:t>農林水産省</w:t>
      </w:r>
      <w:r w:rsidR="007A07CA" w:rsidRPr="002C2600">
        <w:rPr>
          <w:rFonts w:hint="eastAsia"/>
          <w:sz w:val="24"/>
          <w:szCs w:val="24"/>
        </w:rPr>
        <w:t>等の調査依頼対応体制</w:t>
      </w:r>
    </w:p>
    <w:p w:rsidR="007A07CA" w:rsidRPr="002C2600" w:rsidRDefault="0061232C" w:rsidP="001705A8">
      <w:pPr>
        <w:ind w:leftChars="-1" w:left="567" w:hangingChars="237" w:hanging="569"/>
        <w:rPr>
          <w:sz w:val="24"/>
          <w:szCs w:val="24"/>
        </w:rPr>
      </w:pPr>
      <w:r w:rsidRPr="002C2600">
        <w:rPr>
          <w:sz w:val="24"/>
          <w:szCs w:val="24"/>
        </w:rPr>
        <w:t>（１）</w:t>
      </w:r>
      <w:r w:rsidR="00325441">
        <w:rPr>
          <w:rFonts w:hint="eastAsia"/>
          <w:sz w:val="24"/>
          <w:szCs w:val="24"/>
        </w:rPr>
        <w:t>欠品</w:t>
      </w:r>
      <w:r w:rsidR="00325441">
        <w:rPr>
          <w:sz w:val="24"/>
          <w:szCs w:val="24"/>
        </w:rPr>
        <w:t>、災害、伝染性</w:t>
      </w:r>
      <w:r w:rsidR="00325441">
        <w:rPr>
          <w:rFonts w:hint="eastAsia"/>
          <w:sz w:val="24"/>
          <w:szCs w:val="24"/>
        </w:rPr>
        <w:t>疾病</w:t>
      </w:r>
      <w:r w:rsidR="00325441">
        <w:rPr>
          <w:sz w:val="24"/>
          <w:szCs w:val="24"/>
        </w:rPr>
        <w:t>発生時等に</w:t>
      </w:r>
      <w:r w:rsidR="00325441">
        <w:rPr>
          <w:rFonts w:hint="eastAsia"/>
          <w:sz w:val="24"/>
          <w:szCs w:val="24"/>
        </w:rPr>
        <w:t>おける</w:t>
      </w:r>
      <w:r w:rsidR="007A07CA" w:rsidRPr="002C2600">
        <w:rPr>
          <w:rFonts w:hint="eastAsia"/>
          <w:sz w:val="24"/>
          <w:szCs w:val="24"/>
        </w:rPr>
        <w:t>動物用医薬品の安定供給に関</w:t>
      </w:r>
      <w:r w:rsidR="00325441">
        <w:rPr>
          <w:rFonts w:hint="eastAsia"/>
          <w:sz w:val="24"/>
          <w:szCs w:val="24"/>
        </w:rPr>
        <w:t>する農林水産省</w:t>
      </w:r>
      <w:r w:rsidR="0083138F">
        <w:rPr>
          <w:rFonts w:hint="eastAsia"/>
          <w:sz w:val="24"/>
          <w:szCs w:val="24"/>
        </w:rPr>
        <w:t>等</w:t>
      </w:r>
      <w:r w:rsidR="007A07CA" w:rsidRPr="002C2600">
        <w:rPr>
          <w:rFonts w:hint="eastAsia"/>
          <w:sz w:val="24"/>
          <w:szCs w:val="24"/>
        </w:rPr>
        <w:t>からの調査依頼</w:t>
      </w:r>
      <w:r w:rsidR="00F86E8F">
        <w:rPr>
          <w:rFonts w:hint="eastAsia"/>
          <w:sz w:val="24"/>
          <w:szCs w:val="24"/>
        </w:rPr>
        <w:t>（動薬協会</w:t>
      </w:r>
      <w:r w:rsidR="00F86E8F">
        <w:rPr>
          <w:sz w:val="24"/>
          <w:szCs w:val="24"/>
        </w:rPr>
        <w:t>経由の</w:t>
      </w:r>
      <w:r w:rsidR="00F86E8F">
        <w:rPr>
          <w:rFonts w:hint="eastAsia"/>
          <w:sz w:val="24"/>
          <w:szCs w:val="24"/>
        </w:rPr>
        <w:t>調査依頼</w:t>
      </w:r>
      <w:r w:rsidR="00F86E8F">
        <w:rPr>
          <w:sz w:val="24"/>
          <w:szCs w:val="24"/>
        </w:rPr>
        <w:t>も含む</w:t>
      </w:r>
      <w:r w:rsidR="00F86E8F">
        <w:rPr>
          <w:rFonts w:hint="eastAsia"/>
          <w:sz w:val="24"/>
          <w:szCs w:val="24"/>
        </w:rPr>
        <w:t>。）</w:t>
      </w:r>
      <w:r w:rsidR="007A07CA" w:rsidRPr="002C2600">
        <w:rPr>
          <w:rFonts w:hint="eastAsia"/>
          <w:sz w:val="24"/>
          <w:szCs w:val="24"/>
        </w:rPr>
        <w:t>は、自社の損害</w:t>
      </w:r>
      <w:r w:rsidR="00EB2333" w:rsidRPr="002C2600">
        <w:rPr>
          <w:rFonts w:hint="eastAsia"/>
          <w:sz w:val="24"/>
          <w:szCs w:val="24"/>
        </w:rPr>
        <w:t>確認</w:t>
      </w:r>
      <w:r w:rsidR="007A07CA" w:rsidRPr="002C2600">
        <w:rPr>
          <w:rFonts w:hint="eastAsia"/>
          <w:sz w:val="24"/>
          <w:szCs w:val="24"/>
        </w:rPr>
        <w:t>等</w:t>
      </w:r>
      <w:r w:rsidR="00F86E8F">
        <w:rPr>
          <w:rFonts w:hint="eastAsia"/>
          <w:sz w:val="24"/>
          <w:szCs w:val="24"/>
        </w:rPr>
        <w:t>に関わることでも</w:t>
      </w:r>
      <w:r w:rsidR="007A07CA" w:rsidRPr="002C2600">
        <w:rPr>
          <w:rFonts w:hint="eastAsia"/>
          <w:sz w:val="24"/>
          <w:szCs w:val="24"/>
        </w:rPr>
        <w:t>あるため、調査対応では窓口担当者等を予め指名しておくことが望ましい</w:t>
      </w:r>
      <w:r w:rsidR="008C7DC2" w:rsidRPr="002C2600">
        <w:rPr>
          <w:rFonts w:hint="eastAsia"/>
          <w:sz w:val="24"/>
          <w:szCs w:val="24"/>
        </w:rPr>
        <w:t>こと</w:t>
      </w:r>
    </w:p>
    <w:p w:rsidR="00EB2333" w:rsidRPr="002C2600" w:rsidRDefault="00AD3C91" w:rsidP="001705A8">
      <w:pPr>
        <w:ind w:leftChars="-1" w:left="567" w:hangingChars="237" w:hanging="569"/>
        <w:rPr>
          <w:sz w:val="24"/>
          <w:szCs w:val="24"/>
        </w:rPr>
      </w:pPr>
      <w:r>
        <w:rPr>
          <w:rFonts w:hint="eastAsia"/>
          <w:sz w:val="24"/>
          <w:szCs w:val="24"/>
        </w:rPr>
        <w:t>（２）</w:t>
      </w:r>
      <w:r w:rsidR="00EB2333" w:rsidRPr="002C2600">
        <w:rPr>
          <w:rFonts w:hint="eastAsia"/>
          <w:sz w:val="24"/>
          <w:szCs w:val="24"/>
        </w:rPr>
        <w:t>これら調査依頼</w:t>
      </w:r>
      <w:r w:rsidR="00F86E8F">
        <w:rPr>
          <w:rFonts w:hint="eastAsia"/>
          <w:sz w:val="24"/>
          <w:szCs w:val="24"/>
        </w:rPr>
        <w:t>内容</w:t>
      </w:r>
      <w:r w:rsidR="00EB2333" w:rsidRPr="002C2600">
        <w:rPr>
          <w:rFonts w:hint="eastAsia"/>
          <w:sz w:val="24"/>
          <w:szCs w:val="24"/>
        </w:rPr>
        <w:t>、回答、影響</w:t>
      </w:r>
      <w:r w:rsidR="00F86E8F">
        <w:rPr>
          <w:rFonts w:hint="eastAsia"/>
          <w:sz w:val="24"/>
          <w:szCs w:val="24"/>
        </w:rPr>
        <w:t>、</w:t>
      </w:r>
      <w:r w:rsidR="00F86E8F">
        <w:rPr>
          <w:sz w:val="24"/>
          <w:szCs w:val="24"/>
        </w:rPr>
        <w:t>その他関係する事項</w:t>
      </w:r>
      <w:r w:rsidR="00F86E8F">
        <w:rPr>
          <w:rFonts w:hint="eastAsia"/>
          <w:sz w:val="24"/>
          <w:szCs w:val="24"/>
        </w:rPr>
        <w:t>については</w:t>
      </w:r>
      <w:r w:rsidR="00EB2333" w:rsidRPr="002C2600">
        <w:rPr>
          <w:rFonts w:hint="eastAsia"/>
          <w:sz w:val="24"/>
          <w:szCs w:val="24"/>
        </w:rPr>
        <w:t>記録しておくこと</w:t>
      </w:r>
    </w:p>
    <w:p w:rsidR="00A23728" w:rsidRPr="002C2600" w:rsidRDefault="00A23728" w:rsidP="00A23728">
      <w:pPr>
        <w:rPr>
          <w:sz w:val="24"/>
          <w:szCs w:val="24"/>
        </w:rPr>
      </w:pPr>
    </w:p>
    <w:p w:rsidR="00A23728" w:rsidRPr="002C2600" w:rsidRDefault="00753FF9" w:rsidP="00A23728">
      <w:pPr>
        <w:rPr>
          <w:sz w:val="24"/>
          <w:szCs w:val="24"/>
        </w:rPr>
      </w:pPr>
      <w:r w:rsidRPr="002C2600">
        <w:rPr>
          <w:rFonts w:hint="eastAsia"/>
          <w:sz w:val="24"/>
          <w:szCs w:val="24"/>
        </w:rPr>
        <w:t xml:space="preserve">１４　</w:t>
      </w:r>
      <w:r w:rsidR="00895B50" w:rsidRPr="002C2600">
        <w:rPr>
          <w:rFonts w:hint="eastAsia"/>
          <w:sz w:val="24"/>
          <w:szCs w:val="24"/>
        </w:rPr>
        <w:t>安定供給に支障を来すおそれがある</w:t>
      </w:r>
      <w:r w:rsidR="00D90998" w:rsidRPr="002C2600">
        <w:rPr>
          <w:rFonts w:hint="eastAsia"/>
          <w:sz w:val="24"/>
          <w:szCs w:val="24"/>
        </w:rPr>
        <w:t>場合の対応</w:t>
      </w:r>
    </w:p>
    <w:p w:rsidR="00A23728" w:rsidRPr="002C2600" w:rsidRDefault="0061232C" w:rsidP="001705A8">
      <w:pPr>
        <w:ind w:left="566" w:hangingChars="236" w:hanging="566"/>
        <w:rPr>
          <w:sz w:val="24"/>
          <w:szCs w:val="24"/>
        </w:rPr>
      </w:pPr>
      <w:r w:rsidRPr="002C2600">
        <w:rPr>
          <w:sz w:val="24"/>
          <w:szCs w:val="24"/>
        </w:rPr>
        <w:t>（１）</w:t>
      </w:r>
      <w:r w:rsidR="00E6630C" w:rsidRPr="002C2600">
        <w:rPr>
          <w:rFonts w:hint="eastAsia"/>
          <w:sz w:val="24"/>
          <w:szCs w:val="24"/>
        </w:rPr>
        <w:t>必要により責任者が</w:t>
      </w:r>
      <w:r w:rsidR="002F1714" w:rsidRPr="002C2600">
        <w:rPr>
          <w:rFonts w:hint="eastAsia"/>
          <w:sz w:val="24"/>
          <w:szCs w:val="24"/>
        </w:rPr>
        <w:t>農林水産省</w:t>
      </w:r>
      <w:r w:rsidR="00A23728" w:rsidRPr="002C2600">
        <w:rPr>
          <w:rFonts w:hint="eastAsia"/>
          <w:sz w:val="24"/>
          <w:szCs w:val="24"/>
        </w:rPr>
        <w:t>等への報告を行う</w:t>
      </w:r>
      <w:r w:rsidR="008C7DC2" w:rsidRPr="002C2600">
        <w:rPr>
          <w:rFonts w:hint="eastAsia"/>
          <w:sz w:val="24"/>
          <w:szCs w:val="24"/>
        </w:rPr>
        <w:t>こと</w:t>
      </w:r>
    </w:p>
    <w:p w:rsidR="00A23728" w:rsidRPr="002C2600" w:rsidRDefault="0061232C" w:rsidP="001705A8">
      <w:pPr>
        <w:ind w:left="425" w:hangingChars="177" w:hanging="425"/>
        <w:rPr>
          <w:sz w:val="24"/>
          <w:szCs w:val="24"/>
        </w:rPr>
      </w:pPr>
      <w:r w:rsidRPr="002C2600">
        <w:rPr>
          <w:rFonts w:hint="eastAsia"/>
          <w:sz w:val="24"/>
          <w:szCs w:val="24"/>
        </w:rPr>
        <w:t>（２）</w:t>
      </w:r>
      <w:r w:rsidR="00D90998" w:rsidRPr="002C2600">
        <w:rPr>
          <w:rFonts w:hint="eastAsia"/>
          <w:sz w:val="24"/>
          <w:szCs w:val="24"/>
        </w:rPr>
        <w:t>動物用医薬品を</w:t>
      </w:r>
      <w:r w:rsidR="00B960BF">
        <w:rPr>
          <w:rFonts w:hint="eastAsia"/>
          <w:sz w:val="24"/>
          <w:szCs w:val="24"/>
        </w:rPr>
        <w:t>流通・</w:t>
      </w:r>
      <w:r w:rsidR="00D90998" w:rsidRPr="002C2600">
        <w:rPr>
          <w:rFonts w:hint="eastAsia"/>
          <w:sz w:val="24"/>
          <w:szCs w:val="24"/>
        </w:rPr>
        <w:t>使用する</w:t>
      </w:r>
      <w:r w:rsidR="00F86E8F">
        <w:rPr>
          <w:rFonts w:hint="eastAsia"/>
          <w:sz w:val="24"/>
          <w:szCs w:val="24"/>
        </w:rPr>
        <w:t>者</w:t>
      </w:r>
      <w:r w:rsidR="00B960BF">
        <w:rPr>
          <w:rFonts w:hint="eastAsia"/>
          <w:sz w:val="24"/>
          <w:szCs w:val="24"/>
        </w:rPr>
        <w:t>（販売業者、動物診療施設等。以下「使用者等」という。）</w:t>
      </w:r>
      <w:r w:rsidR="00D90998" w:rsidRPr="002C2600">
        <w:rPr>
          <w:rFonts w:hint="eastAsia"/>
          <w:sz w:val="24"/>
          <w:szCs w:val="24"/>
        </w:rPr>
        <w:t>の混乱等が予測される場合、原薬の供給等</w:t>
      </w:r>
      <w:r w:rsidR="00C76D2A" w:rsidRPr="002C2600">
        <w:rPr>
          <w:rFonts w:hint="eastAsia"/>
          <w:sz w:val="24"/>
          <w:szCs w:val="24"/>
        </w:rPr>
        <w:t>の</w:t>
      </w:r>
      <w:r w:rsidR="00946678" w:rsidRPr="002C2600">
        <w:rPr>
          <w:rFonts w:hint="eastAsia"/>
          <w:sz w:val="24"/>
          <w:szCs w:val="24"/>
        </w:rPr>
        <w:t>状況が変化した場合等は速やかに農林水産省</w:t>
      </w:r>
      <w:r w:rsidR="00D90998" w:rsidRPr="002C2600">
        <w:rPr>
          <w:rFonts w:hint="eastAsia"/>
          <w:sz w:val="24"/>
          <w:szCs w:val="24"/>
        </w:rPr>
        <w:t>等へ届け出ること</w:t>
      </w:r>
    </w:p>
    <w:p w:rsidR="0061232C" w:rsidRPr="002C2600" w:rsidRDefault="0061232C" w:rsidP="001705A8">
      <w:pPr>
        <w:ind w:left="566" w:hangingChars="236" w:hanging="566"/>
        <w:rPr>
          <w:sz w:val="24"/>
          <w:szCs w:val="24"/>
        </w:rPr>
      </w:pPr>
      <w:r w:rsidRPr="002C2600">
        <w:rPr>
          <w:sz w:val="24"/>
          <w:szCs w:val="24"/>
        </w:rPr>
        <w:t>（３）責任者は、発生した案件を検討するための対策会議を開催すること</w:t>
      </w:r>
    </w:p>
    <w:p w:rsidR="0061232C" w:rsidRPr="002C2600" w:rsidRDefault="0061232C" w:rsidP="001705A8">
      <w:pPr>
        <w:ind w:left="566" w:hangingChars="236" w:hanging="566"/>
        <w:rPr>
          <w:sz w:val="24"/>
          <w:szCs w:val="24"/>
        </w:rPr>
      </w:pPr>
      <w:r w:rsidRPr="002C2600">
        <w:rPr>
          <w:sz w:val="24"/>
          <w:szCs w:val="24"/>
        </w:rPr>
        <w:t>（４）会議体の権限構成員等について</w:t>
      </w:r>
      <w:r w:rsidR="00F86E8F">
        <w:rPr>
          <w:rFonts w:hint="eastAsia"/>
          <w:sz w:val="24"/>
          <w:szCs w:val="24"/>
        </w:rPr>
        <w:t>予め</w:t>
      </w:r>
      <w:r w:rsidRPr="002C2600">
        <w:rPr>
          <w:sz w:val="24"/>
          <w:szCs w:val="24"/>
        </w:rPr>
        <w:t>定め</w:t>
      </w:r>
      <w:r w:rsidR="00F86E8F">
        <w:rPr>
          <w:rFonts w:hint="eastAsia"/>
          <w:sz w:val="24"/>
          <w:szCs w:val="24"/>
        </w:rPr>
        <w:t>ておく</w:t>
      </w:r>
      <w:r w:rsidRPr="002C2600">
        <w:rPr>
          <w:sz w:val="24"/>
          <w:szCs w:val="24"/>
        </w:rPr>
        <w:t>こと</w:t>
      </w:r>
    </w:p>
    <w:p w:rsidR="0061232C" w:rsidRPr="002C2600" w:rsidRDefault="0061232C" w:rsidP="001705A8">
      <w:pPr>
        <w:ind w:left="566" w:hangingChars="236" w:hanging="566"/>
        <w:rPr>
          <w:sz w:val="24"/>
          <w:szCs w:val="24"/>
        </w:rPr>
      </w:pPr>
      <w:r w:rsidRPr="002C2600">
        <w:rPr>
          <w:sz w:val="24"/>
          <w:szCs w:val="24"/>
        </w:rPr>
        <w:t>（５）対策会議で決定された対応を遂行する社内の</w:t>
      </w:r>
      <w:r w:rsidR="002360FF" w:rsidRPr="002C2600">
        <w:rPr>
          <w:sz w:val="24"/>
          <w:szCs w:val="24"/>
        </w:rPr>
        <w:t>組織的な</w:t>
      </w:r>
      <w:r w:rsidRPr="002C2600">
        <w:rPr>
          <w:sz w:val="24"/>
          <w:szCs w:val="24"/>
        </w:rPr>
        <w:t>役割分担を定めること</w:t>
      </w:r>
    </w:p>
    <w:p w:rsidR="00D90998" w:rsidRPr="002C2600" w:rsidRDefault="00D90998" w:rsidP="00A23728">
      <w:pPr>
        <w:rPr>
          <w:sz w:val="24"/>
          <w:szCs w:val="24"/>
        </w:rPr>
      </w:pPr>
    </w:p>
    <w:p w:rsidR="00A23728" w:rsidRPr="002C2600" w:rsidRDefault="00753FF9" w:rsidP="00A23728">
      <w:pPr>
        <w:rPr>
          <w:sz w:val="24"/>
          <w:szCs w:val="24"/>
        </w:rPr>
      </w:pPr>
      <w:r w:rsidRPr="002C2600">
        <w:rPr>
          <w:rFonts w:hint="eastAsia"/>
          <w:sz w:val="24"/>
          <w:szCs w:val="24"/>
        </w:rPr>
        <w:t xml:space="preserve">１５　</w:t>
      </w:r>
      <w:r w:rsidR="00895B50" w:rsidRPr="002C2600">
        <w:rPr>
          <w:rFonts w:ascii="ＭＳ Ｐ明朝" w:eastAsia="ＭＳ Ｐ明朝" w:hAnsi="ＭＳ Ｐ明朝" w:hint="eastAsia"/>
          <w:sz w:val="24"/>
          <w:szCs w:val="24"/>
        </w:rPr>
        <w:t>品切れ等が発生</w:t>
      </w:r>
      <w:r w:rsidR="00D90998" w:rsidRPr="002C2600">
        <w:rPr>
          <w:rFonts w:hint="eastAsia"/>
          <w:sz w:val="24"/>
          <w:szCs w:val="24"/>
        </w:rPr>
        <w:t>した場合の対応</w:t>
      </w:r>
    </w:p>
    <w:p w:rsidR="0083138F" w:rsidRPr="0083138F" w:rsidRDefault="0083138F" w:rsidP="0083138F">
      <w:pPr>
        <w:ind w:leftChars="-1" w:left="425" w:hangingChars="178" w:hanging="427"/>
        <w:rPr>
          <w:sz w:val="24"/>
          <w:szCs w:val="24"/>
        </w:rPr>
      </w:pPr>
      <w:r w:rsidRPr="0083138F">
        <w:rPr>
          <w:rFonts w:hint="eastAsia"/>
          <w:sz w:val="24"/>
          <w:szCs w:val="24"/>
        </w:rPr>
        <w:t>（</w:t>
      </w:r>
      <w:r>
        <w:rPr>
          <w:rFonts w:hint="eastAsia"/>
          <w:sz w:val="24"/>
          <w:szCs w:val="24"/>
        </w:rPr>
        <w:t>１</w:t>
      </w:r>
      <w:r w:rsidRPr="0083138F">
        <w:rPr>
          <w:rFonts w:hint="eastAsia"/>
          <w:sz w:val="24"/>
          <w:szCs w:val="24"/>
        </w:rPr>
        <w:t>）責任者は、安定供給マニュアル及び次期生産スケジュールに従い業務を監督すること</w:t>
      </w:r>
    </w:p>
    <w:p w:rsidR="00A23728" w:rsidRPr="002C2600" w:rsidRDefault="002360FF" w:rsidP="0083138F">
      <w:pPr>
        <w:ind w:leftChars="-1" w:left="425" w:hangingChars="178" w:hanging="427"/>
        <w:rPr>
          <w:sz w:val="24"/>
          <w:szCs w:val="24"/>
        </w:rPr>
      </w:pPr>
      <w:r w:rsidRPr="002C2600">
        <w:rPr>
          <w:rFonts w:hint="eastAsia"/>
          <w:sz w:val="24"/>
          <w:szCs w:val="24"/>
        </w:rPr>
        <w:t>（</w:t>
      </w:r>
      <w:r w:rsidR="0083138F">
        <w:rPr>
          <w:rFonts w:hint="eastAsia"/>
          <w:sz w:val="24"/>
          <w:szCs w:val="24"/>
        </w:rPr>
        <w:t>２</w:t>
      </w:r>
      <w:r w:rsidRPr="002C2600">
        <w:rPr>
          <w:rFonts w:hint="eastAsia"/>
          <w:sz w:val="24"/>
          <w:szCs w:val="24"/>
        </w:rPr>
        <w:t>）</w:t>
      </w:r>
      <w:r w:rsidR="00E6630C" w:rsidRPr="002C2600">
        <w:rPr>
          <w:rFonts w:hint="eastAsia"/>
          <w:sz w:val="24"/>
          <w:szCs w:val="24"/>
        </w:rPr>
        <w:t>担当者は</w:t>
      </w:r>
      <w:r w:rsidR="009E564F" w:rsidRPr="002C2600">
        <w:rPr>
          <w:rFonts w:hint="eastAsia"/>
          <w:sz w:val="24"/>
          <w:szCs w:val="24"/>
        </w:rPr>
        <w:t>、</w:t>
      </w:r>
      <w:r w:rsidR="00E6630C" w:rsidRPr="002C2600">
        <w:rPr>
          <w:rFonts w:hint="eastAsia"/>
          <w:sz w:val="24"/>
          <w:szCs w:val="24"/>
        </w:rPr>
        <w:t>品切れ、製造中止、整理等の場合の影響を勘案し、関係部門</w:t>
      </w:r>
      <w:r w:rsidR="00A23728" w:rsidRPr="002C2600">
        <w:rPr>
          <w:rFonts w:hint="eastAsia"/>
          <w:sz w:val="24"/>
          <w:szCs w:val="24"/>
        </w:rPr>
        <w:t>に通知するとともに、次期供給スケジュール</w:t>
      </w:r>
      <w:r w:rsidR="00E6630C" w:rsidRPr="002C2600">
        <w:rPr>
          <w:rFonts w:hint="eastAsia"/>
          <w:sz w:val="24"/>
          <w:szCs w:val="24"/>
        </w:rPr>
        <w:t>案</w:t>
      </w:r>
      <w:r w:rsidR="00A23728" w:rsidRPr="002C2600">
        <w:rPr>
          <w:rFonts w:hint="eastAsia"/>
          <w:sz w:val="24"/>
          <w:szCs w:val="24"/>
        </w:rPr>
        <w:t>等を示すこと</w:t>
      </w:r>
    </w:p>
    <w:p w:rsidR="002360FF" w:rsidRPr="002C2600" w:rsidRDefault="002360FF" w:rsidP="001705A8">
      <w:pPr>
        <w:ind w:left="564" w:hangingChars="235" w:hanging="564"/>
        <w:rPr>
          <w:sz w:val="24"/>
          <w:szCs w:val="24"/>
        </w:rPr>
      </w:pPr>
      <w:r w:rsidRPr="002C2600">
        <w:rPr>
          <w:sz w:val="24"/>
          <w:szCs w:val="24"/>
        </w:rPr>
        <w:t>（３）代替品を含めた品切れに関する情報を迅速に</w:t>
      </w:r>
      <w:r w:rsidR="009572C3">
        <w:rPr>
          <w:sz w:val="24"/>
          <w:szCs w:val="24"/>
        </w:rPr>
        <w:t>取引する</w:t>
      </w:r>
      <w:r w:rsidR="00B960BF">
        <w:rPr>
          <w:sz w:val="24"/>
          <w:szCs w:val="24"/>
        </w:rPr>
        <w:t>使用者等</w:t>
      </w:r>
      <w:r w:rsidRPr="002C2600">
        <w:rPr>
          <w:sz w:val="24"/>
          <w:szCs w:val="24"/>
        </w:rPr>
        <w:t>に提供すること</w:t>
      </w:r>
    </w:p>
    <w:p w:rsidR="002360FF" w:rsidRPr="002C2600" w:rsidRDefault="002360FF" w:rsidP="001705A8">
      <w:pPr>
        <w:ind w:left="564" w:hangingChars="235" w:hanging="564"/>
        <w:rPr>
          <w:sz w:val="24"/>
          <w:szCs w:val="24"/>
        </w:rPr>
      </w:pPr>
      <w:r w:rsidRPr="002C2600">
        <w:rPr>
          <w:sz w:val="24"/>
          <w:szCs w:val="24"/>
        </w:rPr>
        <w:t>（４）代替品の市場への供給に関し、同一含量規格品</w:t>
      </w:r>
      <w:r w:rsidR="009572C3">
        <w:rPr>
          <w:sz w:val="24"/>
          <w:szCs w:val="24"/>
        </w:rPr>
        <w:t>の情報</w:t>
      </w:r>
      <w:r w:rsidRPr="002C2600">
        <w:rPr>
          <w:sz w:val="24"/>
          <w:szCs w:val="24"/>
        </w:rPr>
        <w:t>を</w:t>
      </w:r>
      <w:r w:rsidR="009572C3">
        <w:rPr>
          <w:sz w:val="24"/>
          <w:szCs w:val="24"/>
        </w:rPr>
        <w:t>農林水産省及び動薬協会</w:t>
      </w:r>
      <w:r w:rsidRPr="002C2600">
        <w:rPr>
          <w:sz w:val="24"/>
          <w:szCs w:val="24"/>
        </w:rPr>
        <w:t>に連絡し、</w:t>
      </w:r>
      <w:r w:rsidR="00F86E8F">
        <w:rPr>
          <w:rFonts w:hint="eastAsia"/>
          <w:sz w:val="24"/>
          <w:szCs w:val="24"/>
        </w:rPr>
        <w:t>必要に応じて</w:t>
      </w:r>
      <w:r w:rsidRPr="002C2600">
        <w:rPr>
          <w:sz w:val="24"/>
          <w:szCs w:val="24"/>
        </w:rPr>
        <w:t>協力要請をすること。その際、</w:t>
      </w:r>
      <w:r w:rsidR="00F86E8F">
        <w:rPr>
          <w:rFonts w:hint="eastAsia"/>
          <w:sz w:val="24"/>
          <w:szCs w:val="24"/>
        </w:rPr>
        <w:t>使用者等</w:t>
      </w:r>
      <w:r w:rsidRPr="002C2600">
        <w:rPr>
          <w:sz w:val="24"/>
          <w:szCs w:val="24"/>
        </w:rPr>
        <w:t>への案内開始時期、供給停止期間、販売実績等の情報を提供すること</w:t>
      </w:r>
    </w:p>
    <w:p w:rsidR="002360FF" w:rsidRPr="002C2600" w:rsidRDefault="002360FF" w:rsidP="001705A8">
      <w:pPr>
        <w:ind w:left="564" w:hangingChars="235" w:hanging="564"/>
        <w:rPr>
          <w:sz w:val="24"/>
          <w:szCs w:val="24"/>
        </w:rPr>
      </w:pPr>
      <w:r w:rsidRPr="002C2600">
        <w:rPr>
          <w:sz w:val="24"/>
          <w:szCs w:val="24"/>
        </w:rPr>
        <w:t>（５）農林水産省</w:t>
      </w:r>
      <w:r w:rsidR="009572C3">
        <w:rPr>
          <w:sz w:val="24"/>
          <w:szCs w:val="24"/>
        </w:rPr>
        <w:t>及び動薬協会</w:t>
      </w:r>
      <w:r w:rsidRPr="002C2600">
        <w:rPr>
          <w:sz w:val="24"/>
          <w:szCs w:val="24"/>
        </w:rPr>
        <w:t>に</w:t>
      </w:r>
      <w:r w:rsidR="009572C3">
        <w:rPr>
          <w:sz w:val="24"/>
          <w:szCs w:val="24"/>
        </w:rPr>
        <w:t>対応状況を</w:t>
      </w:r>
      <w:r w:rsidRPr="002C2600">
        <w:rPr>
          <w:sz w:val="24"/>
          <w:szCs w:val="24"/>
        </w:rPr>
        <w:t>報告すること</w:t>
      </w:r>
    </w:p>
    <w:p w:rsidR="00E6630C" w:rsidRPr="002C2600" w:rsidRDefault="00E6630C" w:rsidP="00E6630C">
      <w:pPr>
        <w:rPr>
          <w:sz w:val="24"/>
          <w:szCs w:val="24"/>
        </w:rPr>
      </w:pPr>
    </w:p>
    <w:p w:rsidR="00A23728" w:rsidRPr="002C2600" w:rsidRDefault="00753FF9" w:rsidP="00A23728">
      <w:pPr>
        <w:rPr>
          <w:sz w:val="24"/>
          <w:szCs w:val="24"/>
        </w:rPr>
      </w:pPr>
      <w:r w:rsidRPr="002C2600">
        <w:rPr>
          <w:rFonts w:hint="eastAsia"/>
          <w:sz w:val="24"/>
          <w:szCs w:val="24"/>
        </w:rPr>
        <w:t xml:space="preserve">１６　</w:t>
      </w:r>
      <w:r w:rsidR="00A23728" w:rsidRPr="002C2600">
        <w:rPr>
          <w:rFonts w:hint="eastAsia"/>
          <w:sz w:val="24"/>
          <w:szCs w:val="24"/>
        </w:rPr>
        <w:t>安定供給に向け</w:t>
      </w:r>
      <w:r w:rsidR="00D00DA8">
        <w:rPr>
          <w:rFonts w:hint="eastAsia"/>
          <w:sz w:val="24"/>
          <w:szCs w:val="24"/>
        </w:rPr>
        <w:t>た</w:t>
      </w:r>
      <w:r w:rsidR="00946678" w:rsidRPr="002C2600">
        <w:rPr>
          <w:rFonts w:hint="eastAsia"/>
          <w:sz w:val="24"/>
          <w:szCs w:val="24"/>
        </w:rPr>
        <w:t>全般的な</w:t>
      </w:r>
      <w:r w:rsidR="00A23728" w:rsidRPr="002C2600">
        <w:rPr>
          <w:rFonts w:hint="eastAsia"/>
          <w:sz w:val="24"/>
          <w:szCs w:val="24"/>
        </w:rPr>
        <w:t>対応</w:t>
      </w:r>
    </w:p>
    <w:p w:rsidR="00E6630C" w:rsidRPr="002C2600" w:rsidRDefault="003D697A" w:rsidP="001705A8">
      <w:pPr>
        <w:ind w:left="566" w:hangingChars="236" w:hanging="566"/>
        <w:rPr>
          <w:sz w:val="24"/>
          <w:szCs w:val="24"/>
        </w:rPr>
      </w:pPr>
      <w:r w:rsidRPr="002C2600">
        <w:rPr>
          <w:rFonts w:hint="eastAsia"/>
          <w:sz w:val="24"/>
          <w:szCs w:val="24"/>
        </w:rPr>
        <w:t>（１）</w:t>
      </w:r>
      <w:r w:rsidR="00A23728" w:rsidRPr="002C2600">
        <w:rPr>
          <w:rFonts w:hint="eastAsia"/>
          <w:sz w:val="24"/>
          <w:szCs w:val="24"/>
        </w:rPr>
        <w:t>販売</w:t>
      </w:r>
      <w:r w:rsidR="009E564F" w:rsidRPr="002C2600">
        <w:rPr>
          <w:rFonts w:hint="eastAsia"/>
          <w:sz w:val="24"/>
          <w:szCs w:val="24"/>
        </w:rPr>
        <w:t>業者</w:t>
      </w:r>
      <w:r w:rsidR="00A23728" w:rsidRPr="002C2600">
        <w:rPr>
          <w:rFonts w:hint="eastAsia"/>
          <w:sz w:val="24"/>
          <w:szCs w:val="24"/>
        </w:rPr>
        <w:t>及び顧客に対し、</w:t>
      </w:r>
      <w:r w:rsidR="00E6630C" w:rsidRPr="002C2600">
        <w:rPr>
          <w:rFonts w:hint="eastAsia"/>
          <w:sz w:val="24"/>
          <w:szCs w:val="24"/>
        </w:rPr>
        <w:t>自社責任において</w:t>
      </w:r>
      <w:r w:rsidR="00F86E8F">
        <w:rPr>
          <w:rFonts w:hint="eastAsia"/>
          <w:sz w:val="24"/>
          <w:szCs w:val="24"/>
        </w:rPr>
        <w:t>対応を</w:t>
      </w:r>
      <w:r w:rsidR="00E6630C" w:rsidRPr="002C2600">
        <w:rPr>
          <w:rFonts w:hint="eastAsia"/>
          <w:sz w:val="24"/>
          <w:szCs w:val="24"/>
        </w:rPr>
        <w:t>説明すること</w:t>
      </w:r>
    </w:p>
    <w:p w:rsidR="00A23728" w:rsidRPr="002C2600" w:rsidRDefault="003D697A" w:rsidP="001705A8">
      <w:pPr>
        <w:ind w:left="566" w:hangingChars="236" w:hanging="566"/>
        <w:rPr>
          <w:sz w:val="24"/>
          <w:szCs w:val="24"/>
        </w:rPr>
      </w:pPr>
      <w:r w:rsidRPr="002C2600">
        <w:rPr>
          <w:rFonts w:hint="eastAsia"/>
          <w:sz w:val="24"/>
          <w:szCs w:val="24"/>
        </w:rPr>
        <w:t>（２）</w:t>
      </w:r>
      <w:r w:rsidR="00F86E8F">
        <w:rPr>
          <w:rFonts w:hint="eastAsia"/>
          <w:sz w:val="24"/>
          <w:szCs w:val="24"/>
        </w:rPr>
        <w:t>安定供給に関し、</w:t>
      </w:r>
      <w:r w:rsidR="00946678" w:rsidRPr="002C2600">
        <w:rPr>
          <w:rFonts w:hint="eastAsia"/>
          <w:sz w:val="24"/>
          <w:szCs w:val="24"/>
        </w:rPr>
        <w:t>農林水産省</w:t>
      </w:r>
      <w:r w:rsidR="00E60525" w:rsidRPr="002C2600">
        <w:rPr>
          <w:rFonts w:hint="eastAsia"/>
          <w:sz w:val="24"/>
          <w:szCs w:val="24"/>
        </w:rPr>
        <w:t>への</w:t>
      </w:r>
      <w:r w:rsidR="00A23728" w:rsidRPr="002C2600">
        <w:rPr>
          <w:rFonts w:hint="eastAsia"/>
          <w:sz w:val="24"/>
          <w:szCs w:val="24"/>
        </w:rPr>
        <w:t>報告</w:t>
      </w:r>
      <w:r w:rsidR="00E60525" w:rsidRPr="002C2600">
        <w:rPr>
          <w:rFonts w:hint="eastAsia"/>
          <w:sz w:val="24"/>
          <w:szCs w:val="24"/>
        </w:rPr>
        <w:t>が必要と判断した場合は、速やかに報告すること</w:t>
      </w:r>
    </w:p>
    <w:p w:rsidR="00E60525" w:rsidRPr="002C2600" w:rsidRDefault="003D697A" w:rsidP="001705A8">
      <w:pPr>
        <w:ind w:left="566" w:hangingChars="236" w:hanging="566"/>
        <w:rPr>
          <w:sz w:val="24"/>
          <w:szCs w:val="24"/>
        </w:rPr>
      </w:pPr>
      <w:r w:rsidRPr="002C2600">
        <w:rPr>
          <w:rFonts w:hint="eastAsia"/>
          <w:sz w:val="24"/>
          <w:szCs w:val="24"/>
        </w:rPr>
        <w:lastRenderedPageBreak/>
        <w:t>（３）</w:t>
      </w:r>
      <w:r w:rsidR="003E7DBD" w:rsidRPr="002C2600">
        <w:rPr>
          <w:rFonts w:hint="eastAsia"/>
          <w:sz w:val="24"/>
          <w:szCs w:val="24"/>
        </w:rPr>
        <w:t>安定供給に支障を来した場合は、その原因を究明し、</w:t>
      </w:r>
      <w:r w:rsidR="00E60525" w:rsidRPr="002C2600">
        <w:rPr>
          <w:rFonts w:hint="eastAsia"/>
          <w:sz w:val="24"/>
          <w:szCs w:val="24"/>
        </w:rPr>
        <w:t>再発防止</w:t>
      </w:r>
      <w:r w:rsidR="009E564F" w:rsidRPr="002C2600">
        <w:rPr>
          <w:rFonts w:hint="eastAsia"/>
          <w:sz w:val="24"/>
          <w:szCs w:val="24"/>
        </w:rPr>
        <w:t>策</w:t>
      </w:r>
      <w:r w:rsidR="00E60525" w:rsidRPr="002C2600">
        <w:rPr>
          <w:rFonts w:hint="eastAsia"/>
          <w:sz w:val="24"/>
          <w:szCs w:val="24"/>
        </w:rPr>
        <w:t>を検討すること</w:t>
      </w:r>
    </w:p>
    <w:p w:rsidR="00E60525" w:rsidRPr="002C2600" w:rsidRDefault="00E60525" w:rsidP="00E60525">
      <w:pPr>
        <w:rPr>
          <w:sz w:val="24"/>
          <w:szCs w:val="24"/>
        </w:rPr>
      </w:pPr>
    </w:p>
    <w:p w:rsidR="007A07CA" w:rsidRPr="002C2600" w:rsidRDefault="00753FF9" w:rsidP="00787D72">
      <w:pPr>
        <w:rPr>
          <w:sz w:val="24"/>
          <w:szCs w:val="24"/>
        </w:rPr>
      </w:pPr>
      <w:r w:rsidRPr="002C2600">
        <w:rPr>
          <w:rFonts w:hint="eastAsia"/>
          <w:sz w:val="24"/>
          <w:szCs w:val="24"/>
        </w:rPr>
        <w:t xml:space="preserve">１７　</w:t>
      </w:r>
      <w:r w:rsidR="00E60525" w:rsidRPr="002C2600">
        <w:rPr>
          <w:rFonts w:hint="eastAsia"/>
          <w:sz w:val="24"/>
          <w:szCs w:val="24"/>
        </w:rPr>
        <w:t>ガイドラインの遵守</w:t>
      </w:r>
    </w:p>
    <w:p w:rsidR="00EB2333" w:rsidRDefault="00E60525" w:rsidP="001705A8">
      <w:pPr>
        <w:ind w:leftChars="202" w:left="424" w:firstLineChars="118" w:firstLine="283"/>
        <w:rPr>
          <w:sz w:val="24"/>
          <w:szCs w:val="24"/>
        </w:rPr>
      </w:pPr>
      <w:r w:rsidRPr="002C2600">
        <w:rPr>
          <w:rFonts w:hint="eastAsia"/>
          <w:sz w:val="24"/>
          <w:szCs w:val="24"/>
        </w:rPr>
        <w:t>責任者の指導のもとに、常に安定供給を考える仕組みを考察</w:t>
      </w:r>
      <w:r w:rsidR="00EB2333" w:rsidRPr="002C2600">
        <w:rPr>
          <w:rFonts w:hint="eastAsia"/>
          <w:sz w:val="24"/>
          <w:szCs w:val="24"/>
        </w:rPr>
        <w:t>し、</w:t>
      </w:r>
      <w:r w:rsidR="003823D9" w:rsidRPr="002C2600">
        <w:rPr>
          <w:rFonts w:hint="eastAsia"/>
          <w:sz w:val="24"/>
          <w:szCs w:val="24"/>
        </w:rPr>
        <w:t>本ガイドラインを元にした安定供給マニュアルを</w:t>
      </w:r>
      <w:r w:rsidR="00EB2333" w:rsidRPr="002C2600">
        <w:rPr>
          <w:rFonts w:hint="eastAsia"/>
          <w:sz w:val="24"/>
          <w:szCs w:val="24"/>
        </w:rPr>
        <w:t>自社都合に合わせて作成し</w:t>
      </w:r>
      <w:r w:rsidRPr="002C2600">
        <w:rPr>
          <w:rFonts w:hint="eastAsia"/>
          <w:sz w:val="24"/>
          <w:szCs w:val="24"/>
        </w:rPr>
        <w:t>、これ</w:t>
      </w:r>
      <w:r w:rsidRPr="00A85FBE">
        <w:rPr>
          <w:rFonts w:hint="eastAsia"/>
          <w:sz w:val="24"/>
          <w:szCs w:val="24"/>
        </w:rPr>
        <w:t>を</w:t>
      </w:r>
      <w:r w:rsidR="00EB2333" w:rsidRPr="00A85FBE">
        <w:rPr>
          <w:rFonts w:hint="eastAsia"/>
          <w:sz w:val="24"/>
          <w:szCs w:val="24"/>
        </w:rPr>
        <w:t>遵守する</w:t>
      </w:r>
      <w:r w:rsidR="008C7DC2" w:rsidRPr="00AA7E67">
        <w:rPr>
          <w:rFonts w:hint="eastAsia"/>
          <w:sz w:val="24"/>
          <w:szCs w:val="24"/>
        </w:rPr>
        <w:t>こと</w:t>
      </w:r>
    </w:p>
    <w:p w:rsidR="00C51B1B" w:rsidRDefault="00C51B1B" w:rsidP="00C51B1B">
      <w:pPr>
        <w:ind w:leftChars="1" w:left="424" w:hangingChars="176" w:hanging="422"/>
        <w:rPr>
          <w:sz w:val="24"/>
          <w:szCs w:val="24"/>
        </w:rPr>
      </w:pPr>
    </w:p>
    <w:p w:rsidR="00C51B1B" w:rsidRDefault="00C51B1B">
      <w:pPr>
        <w:widowControl/>
        <w:jc w:val="left"/>
        <w:rPr>
          <w:sz w:val="24"/>
          <w:szCs w:val="24"/>
        </w:rPr>
      </w:pPr>
      <w:r>
        <w:rPr>
          <w:sz w:val="24"/>
          <w:szCs w:val="24"/>
        </w:rPr>
        <w:br w:type="page"/>
      </w:r>
    </w:p>
    <w:p w:rsidR="00C51B1B" w:rsidRDefault="00C51B1B" w:rsidP="00C51B1B">
      <w:pPr>
        <w:jc w:val="left"/>
        <w:rPr>
          <w:b/>
          <w:sz w:val="24"/>
          <w:szCs w:val="24"/>
        </w:rPr>
      </w:pPr>
      <w:r>
        <w:rPr>
          <w:rFonts w:hint="eastAsia"/>
          <w:b/>
          <w:sz w:val="24"/>
          <w:szCs w:val="24"/>
        </w:rPr>
        <w:lastRenderedPageBreak/>
        <w:t>例示</w:t>
      </w:r>
    </w:p>
    <w:p w:rsidR="00C51B1B" w:rsidRDefault="00C51B1B" w:rsidP="00C51B1B">
      <w:pPr>
        <w:jc w:val="center"/>
        <w:rPr>
          <w:rFonts w:ascii="ＭＳ Ｐ明朝" w:eastAsia="ＭＳ Ｐ明朝" w:hAnsi="ＭＳ Ｐ明朝"/>
          <w:b/>
          <w:sz w:val="22"/>
        </w:rPr>
      </w:pPr>
      <w:r w:rsidRPr="00B775A8">
        <w:rPr>
          <w:rFonts w:ascii="ＭＳ Ｐ明朝" w:eastAsia="ＭＳ Ｐ明朝" w:hAnsi="ＭＳ Ｐ明朝"/>
          <w:b/>
          <w:sz w:val="22"/>
        </w:rPr>
        <w:t>化成品</w:t>
      </w:r>
      <w:r w:rsidRPr="00B775A8">
        <w:rPr>
          <w:rFonts w:ascii="ＭＳ Ｐ明朝" w:eastAsia="ＭＳ Ｐ明朝" w:hAnsi="ＭＳ Ｐ明朝" w:hint="eastAsia"/>
          <w:b/>
          <w:sz w:val="22"/>
        </w:rPr>
        <w:t>（生物学的製剤を除く化学的に製造される動物用医薬品）の安定供給マニュアル</w:t>
      </w:r>
    </w:p>
    <w:p w:rsidR="00C51B1B" w:rsidRDefault="00C51B1B" w:rsidP="00C51B1B">
      <w:pPr>
        <w:jc w:val="center"/>
        <w:rPr>
          <w:rFonts w:ascii="ＭＳ Ｐ明朝" w:eastAsia="ＭＳ Ｐ明朝" w:hAnsi="ＭＳ Ｐ明朝"/>
          <w:b/>
          <w:sz w:val="22"/>
        </w:rPr>
      </w:pPr>
    </w:p>
    <w:p w:rsidR="004659D8" w:rsidRDefault="004659D8" w:rsidP="00C51B1B">
      <w:pPr>
        <w:rPr>
          <w:rFonts w:ascii="ＭＳ Ｐ明朝" w:eastAsia="ＭＳ Ｐ明朝" w:hAnsi="ＭＳ Ｐ明朝"/>
          <w:b/>
          <w:sz w:val="22"/>
        </w:rPr>
      </w:pPr>
    </w:p>
    <w:p w:rsidR="00C51B1B" w:rsidRDefault="00C51B1B" w:rsidP="00C51B1B">
      <w:pPr>
        <w:rPr>
          <w:rFonts w:ascii="ＭＳ Ｐ明朝" w:eastAsia="ＭＳ Ｐ明朝" w:hAnsi="ＭＳ Ｐ明朝"/>
          <w:b/>
          <w:sz w:val="22"/>
        </w:rPr>
      </w:pPr>
      <w:r w:rsidRPr="00B775A8">
        <w:rPr>
          <w:rFonts w:ascii="ＭＳ Ｐ明朝" w:eastAsia="ＭＳ Ｐ明朝" w:hAnsi="ＭＳ Ｐ明朝" w:hint="eastAsia"/>
          <w:b/>
          <w:sz w:val="22"/>
        </w:rPr>
        <w:t>１．安定供給管理責任者</w:t>
      </w:r>
    </w:p>
    <w:tbl>
      <w:tblPr>
        <w:tblStyle w:val="a4"/>
        <w:tblpPr w:leftFromText="142" w:rightFromText="142" w:vertAnchor="text" w:tblpY="268"/>
        <w:tblW w:w="9209" w:type="dxa"/>
        <w:tblLook w:val="04A0" w:firstRow="1" w:lastRow="0" w:firstColumn="1" w:lastColumn="0" w:noHBand="0" w:noVBand="1"/>
      </w:tblPr>
      <w:tblGrid>
        <w:gridCol w:w="7655"/>
        <w:gridCol w:w="1554"/>
      </w:tblGrid>
      <w:tr w:rsidR="004659D8" w:rsidRPr="00B775A8" w:rsidTr="004659D8">
        <w:tc>
          <w:tcPr>
            <w:tcW w:w="7655" w:type="dxa"/>
            <w:vAlign w:val="center"/>
          </w:tcPr>
          <w:p w:rsidR="004659D8" w:rsidRPr="00B775A8" w:rsidRDefault="004659D8" w:rsidP="004659D8">
            <w:pPr>
              <w:ind w:leftChars="14" w:left="1446" w:hangingChars="644" w:hanging="1417"/>
              <w:jc w:val="left"/>
              <w:rPr>
                <w:rFonts w:ascii="ＭＳ Ｐ明朝" w:eastAsia="ＭＳ Ｐ明朝" w:hAnsi="ＭＳ Ｐ明朝"/>
                <w:sz w:val="22"/>
              </w:rPr>
            </w:pPr>
            <w:r>
              <w:rPr>
                <w:rFonts w:ascii="ＭＳ Ｐ明朝" w:eastAsia="ＭＳ Ｐ明朝" w:hAnsi="ＭＳ Ｐ明朝" w:hint="eastAsia"/>
                <w:sz w:val="22"/>
              </w:rPr>
              <w:t>作成上の注意：右欄の[</w:t>
            </w:r>
            <w:r>
              <w:rPr>
                <w:rFonts w:ascii="ＭＳ Ｐ明朝" w:eastAsia="ＭＳ Ｐ明朝" w:hAnsi="ＭＳ Ｐ明朝"/>
                <w:sz w:val="22"/>
              </w:rPr>
              <w:t xml:space="preserve">  ]</w:t>
            </w:r>
            <w:r>
              <w:rPr>
                <w:rFonts w:ascii="ＭＳ Ｐ明朝" w:eastAsia="ＭＳ Ｐ明朝" w:hAnsi="ＭＳ Ｐ明朝" w:hint="eastAsia"/>
                <w:sz w:val="22"/>
              </w:rPr>
              <w:t>内に記載した</w:t>
            </w:r>
            <w:r w:rsidRPr="00B775A8">
              <w:rPr>
                <w:rFonts w:ascii="ＭＳ Ｐ明朝" w:eastAsia="ＭＳ Ｐ明朝" w:hAnsi="ＭＳ Ｐ明朝" w:hint="eastAsia"/>
                <w:sz w:val="22"/>
              </w:rPr>
              <w:t>化成品安定供給ガイドライン</w:t>
            </w:r>
            <w:r>
              <w:rPr>
                <w:rFonts w:ascii="ＭＳ Ｐ明朝" w:eastAsia="ＭＳ Ｐ明朝" w:hAnsi="ＭＳ Ｐ明朝" w:hint="eastAsia"/>
                <w:sz w:val="22"/>
              </w:rPr>
              <w:t>（GL</w:t>
            </w:r>
            <w:r>
              <w:rPr>
                <w:rFonts w:ascii="ＭＳ Ｐ明朝" w:eastAsia="ＭＳ Ｐ明朝" w:hAnsi="ＭＳ Ｐ明朝"/>
                <w:sz w:val="22"/>
              </w:rPr>
              <w:t>）</w:t>
            </w:r>
            <w:r w:rsidRPr="00B775A8">
              <w:rPr>
                <w:rFonts w:ascii="ＭＳ Ｐ明朝" w:eastAsia="ＭＳ Ｐ明朝" w:hAnsi="ＭＳ Ｐ明朝" w:hint="eastAsia"/>
                <w:sz w:val="22"/>
              </w:rPr>
              <w:t>の該当する事項を参考に自社の規定を整備する。</w:t>
            </w:r>
          </w:p>
        </w:tc>
        <w:tc>
          <w:tcPr>
            <w:tcW w:w="1554" w:type="dxa"/>
            <w:vAlign w:val="center"/>
          </w:tcPr>
          <w:p w:rsidR="004659D8" w:rsidRPr="00B775A8" w:rsidRDefault="004659D8" w:rsidP="004659D8">
            <w:pPr>
              <w:jc w:val="center"/>
              <w:rPr>
                <w:rFonts w:ascii="ＭＳ Ｐ明朝" w:eastAsia="ＭＳ Ｐ明朝" w:hAnsi="ＭＳ Ｐ明朝"/>
                <w:sz w:val="22"/>
              </w:rPr>
            </w:pPr>
            <w:r w:rsidRPr="00B775A8">
              <w:rPr>
                <w:rFonts w:ascii="ＭＳ Ｐ明朝" w:eastAsia="ＭＳ Ｐ明朝" w:hAnsi="ＭＳ Ｐ明朝" w:hint="eastAsia"/>
                <w:sz w:val="22"/>
              </w:rPr>
              <w:t>文書名、保管場所、</w:t>
            </w:r>
            <w:r>
              <w:rPr>
                <w:rFonts w:ascii="ＭＳ Ｐ明朝" w:eastAsia="ＭＳ Ｐ明朝" w:hAnsi="ＭＳ Ｐ明朝" w:hint="eastAsia"/>
                <w:sz w:val="22"/>
              </w:rPr>
              <w:t>責任者</w:t>
            </w:r>
            <w:r w:rsidRPr="00B775A8">
              <w:rPr>
                <w:rFonts w:ascii="ＭＳ Ｐ明朝" w:eastAsia="ＭＳ Ｐ明朝" w:hAnsi="ＭＳ Ｐ明朝" w:hint="eastAsia"/>
                <w:sz w:val="22"/>
              </w:rPr>
              <w:t>等</w:t>
            </w:r>
            <w:r w:rsidRPr="00C109EB">
              <w:rPr>
                <w:rFonts w:ascii="ＭＳ Ｐ明朝" w:eastAsia="ＭＳ Ｐ明朝" w:hAnsi="ＭＳ Ｐ明朝" w:hint="eastAsia"/>
                <w:sz w:val="22"/>
                <w:vertAlign w:val="superscript"/>
              </w:rPr>
              <w:t>＊</w:t>
            </w:r>
          </w:p>
        </w:tc>
      </w:tr>
      <w:tr w:rsidR="004659D8" w:rsidRPr="00B775A8" w:rsidTr="004659D8">
        <w:tc>
          <w:tcPr>
            <w:tcW w:w="7655" w:type="dxa"/>
          </w:tcPr>
          <w:p w:rsidR="004659D8" w:rsidRPr="00B775A8" w:rsidRDefault="004659D8" w:rsidP="004659D8">
            <w:pPr>
              <w:ind w:left="312" w:hangingChars="142" w:hanging="312"/>
              <w:rPr>
                <w:rFonts w:ascii="ＭＳ Ｐ明朝" w:eastAsia="ＭＳ Ｐ明朝" w:hAnsi="ＭＳ Ｐ明朝"/>
                <w:sz w:val="22"/>
              </w:rPr>
            </w:pPr>
            <w:r w:rsidRPr="00B775A8">
              <w:rPr>
                <w:rFonts w:ascii="ＭＳ Ｐ明朝" w:eastAsia="ＭＳ Ｐ明朝" w:hAnsi="ＭＳ Ｐ明朝" w:hint="eastAsia"/>
                <w:sz w:val="22"/>
              </w:rPr>
              <w:t xml:space="preserve">　○管理責任者たる資質：担当役員又は動物用医薬品製造販売部門長が安定供給管理責任者（以下「責任者」という。）の責にあたる。</w:t>
            </w:r>
          </w:p>
          <w:p w:rsidR="004659D8" w:rsidRPr="00B775A8" w:rsidRDefault="004659D8" w:rsidP="004659D8">
            <w:pPr>
              <w:ind w:leftChars="-1" w:left="313" w:hangingChars="143" w:hanging="315"/>
              <w:rPr>
                <w:rFonts w:ascii="ＭＳ Ｐ明朝" w:eastAsia="ＭＳ Ｐ明朝" w:hAnsi="ＭＳ Ｐ明朝"/>
                <w:sz w:val="22"/>
              </w:rPr>
            </w:pPr>
            <w:r w:rsidRPr="00B775A8">
              <w:rPr>
                <w:rFonts w:ascii="ＭＳ Ｐ明朝" w:eastAsia="ＭＳ Ｐ明朝" w:hAnsi="ＭＳ Ｐ明朝" w:hint="eastAsia"/>
                <w:sz w:val="22"/>
              </w:rPr>
              <w:t xml:space="preserve">　○責任者の責務等：　責任者は</w:t>
            </w:r>
            <w:r>
              <w:rPr>
                <w:rFonts w:ascii="ＭＳ Ｐ明朝" w:eastAsia="ＭＳ Ｐ明朝" w:hAnsi="ＭＳ Ｐ明朝" w:hint="eastAsia"/>
                <w:sz w:val="22"/>
              </w:rPr>
              <w:t>、</w:t>
            </w:r>
            <w:r w:rsidRPr="00B775A8">
              <w:rPr>
                <w:rFonts w:ascii="ＭＳ Ｐ明朝" w:eastAsia="ＭＳ Ｐ明朝" w:hAnsi="ＭＳ Ｐ明朝" w:hint="eastAsia"/>
                <w:sz w:val="22"/>
              </w:rPr>
              <w:t>以下の業務を</w:t>
            </w:r>
            <w:r>
              <w:rPr>
                <w:rFonts w:ascii="ＭＳ Ｐ明朝" w:eastAsia="ＭＳ Ｐ明朝" w:hAnsi="ＭＳ Ｐ明朝" w:hint="eastAsia"/>
                <w:sz w:val="22"/>
              </w:rPr>
              <w:t>行う。</w:t>
            </w:r>
          </w:p>
          <w:p w:rsidR="004659D8" w:rsidRPr="00B775A8" w:rsidRDefault="004659D8" w:rsidP="004659D8">
            <w:pPr>
              <w:ind w:left="880" w:hangingChars="400" w:hanging="880"/>
              <w:rPr>
                <w:rFonts w:ascii="ＭＳ Ｐ明朝" w:eastAsia="ＭＳ Ｐ明朝" w:hAnsi="ＭＳ Ｐ明朝"/>
                <w:sz w:val="22"/>
              </w:rPr>
            </w:pPr>
            <w:r w:rsidRPr="00B775A8">
              <w:rPr>
                <w:rFonts w:ascii="ＭＳ Ｐ明朝" w:eastAsia="ＭＳ Ｐ明朝" w:hAnsi="ＭＳ Ｐ明朝" w:hint="eastAsia"/>
                <w:sz w:val="22"/>
              </w:rPr>
              <w:t xml:space="preserve">　　　　　・安定供給</w:t>
            </w:r>
            <w:r>
              <w:rPr>
                <w:rFonts w:ascii="ＭＳ Ｐ明朝" w:eastAsia="ＭＳ Ｐ明朝" w:hAnsi="ＭＳ Ｐ明朝" w:hint="eastAsia"/>
                <w:sz w:val="22"/>
              </w:rPr>
              <w:t>担当</w:t>
            </w:r>
            <w:r w:rsidRPr="00B775A8">
              <w:rPr>
                <w:rFonts w:ascii="ＭＳ Ｐ明朝" w:eastAsia="ＭＳ Ｐ明朝" w:hAnsi="ＭＳ Ｐ明朝" w:hint="eastAsia"/>
                <w:sz w:val="22"/>
              </w:rPr>
              <w:t>者（以下「担当者」という。）を置き、安定供給のため関連する各部門との横断的業務を行わせること</w:t>
            </w:r>
          </w:p>
          <w:p w:rsidR="004659D8" w:rsidRPr="00B775A8" w:rsidRDefault="004659D8" w:rsidP="004659D8">
            <w:pPr>
              <w:ind w:left="880" w:hangingChars="400" w:hanging="880"/>
              <w:rPr>
                <w:rFonts w:ascii="ＭＳ Ｐ明朝" w:eastAsia="ＭＳ Ｐ明朝" w:hAnsi="ＭＳ Ｐ明朝"/>
                <w:sz w:val="22"/>
              </w:rPr>
            </w:pPr>
            <w:r w:rsidRPr="00B775A8">
              <w:rPr>
                <w:rFonts w:ascii="ＭＳ Ｐ明朝" w:eastAsia="ＭＳ Ｐ明朝" w:hAnsi="ＭＳ Ｐ明朝" w:hint="eastAsia"/>
                <w:sz w:val="22"/>
              </w:rPr>
              <w:t xml:space="preserve">　　　　　・生産及び販売等の関連部門合同の定期情報交換機会を設け、安定供給に資する対策等を確認・実施すること</w:t>
            </w:r>
          </w:p>
          <w:p w:rsidR="004659D8" w:rsidRPr="00B775A8" w:rsidRDefault="004659D8" w:rsidP="004659D8">
            <w:pPr>
              <w:ind w:leftChars="351" w:left="876" w:hangingChars="63" w:hanging="139"/>
              <w:rPr>
                <w:rFonts w:ascii="ＭＳ Ｐ明朝" w:eastAsia="ＭＳ Ｐ明朝" w:hAnsi="ＭＳ Ｐ明朝"/>
                <w:sz w:val="22"/>
              </w:rPr>
            </w:pPr>
            <w:r w:rsidRPr="00B775A8">
              <w:rPr>
                <w:rFonts w:ascii="ＭＳ Ｐ明朝" w:eastAsia="ＭＳ Ｐ明朝" w:hAnsi="ＭＳ Ｐ明朝" w:hint="eastAsia"/>
                <w:sz w:val="22"/>
              </w:rPr>
              <w:t>・必要があれば</w:t>
            </w:r>
            <w:r>
              <w:rPr>
                <w:rFonts w:ascii="ＭＳ Ｐ明朝" w:eastAsia="ＭＳ Ｐ明朝" w:hAnsi="ＭＳ Ｐ明朝" w:hint="eastAsia"/>
                <w:sz w:val="22"/>
              </w:rPr>
              <w:t>安定供給に係る会議（</w:t>
            </w:r>
            <w:r w:rsidRPr="00B775A8">
              <w:rPr>
                <w:rFonts w:ascii="ＭＳ Ｐ明朝" w:eastAsia="ＭＳ Ｐ明朝" w:hAnsi="ＭＳ Ｐ明朝" w:hint="eastAsia"/>
                <w:sz w:val="22"/>
              </w:rPr>
              <w:t>安定供給委員会等</w:t>
            </w:r>
            <w:r>
              <w:rPr>
                <w:rFonts w:ascii="ＭＳ Ｐ明朝" w:eastAsia="ＭＳ Ｐ明朝" w:hAnsi="ＭＳ Ｐ明朝" w:hint="eastAsia"/>
                <w:sz w:val="22"/>
              </w:rPr>
              <w:t>）</w:t>
            </w:r>
            <w:r w:rsidRPr="00B775A8">
              <w:rPr>
                <w:rFonts w:ascii="ＭＳ Ｐ明朝" w:eastAsia="ＭＳ Ｐ明朝" w:hAnsi="ＭＳ Ｐ明朝" w:hint="eastAsia"/>
                <w:sz w:val="22"/>
              </w:rPr>
              <w:t>を立ち上げ安定供給に関する業務を行わせること</w:t>
            </w:r>
          </w:p>
          <w:p w:rsidR="004659D8" w:rsidRPr="00B775A8" w:rsidRDefault="004659D8" w:rsidP="004659D8">
            <w:pPr>
              <w:ind w:leftChars="283" w:left="878" w:hangingChars="129" w:hanging="284"/>
              <w:rPr>
                <w:rFonts w:ascii="ＭＳ Ｐ明朝" w:eastAsia="ＭＳ Ｐ明朝" w:hAnsi="ＭＳ Ｐ明朝"/>
                <w:sz w:val="22"/>
              </w:rPr>
            </w:pPr>
            <w:r w:rsidRPr="00B775A8">
              <w:rPr>
                <w:rFonts w:ascii="ＭＳ Ｐ明朝" w:eastAsia="ＭＳ Ｐ明朝" w:hAnsi="ＭＳ Ｐ明朝" w:hint="eastAsia"/>
                <w:sz w:val="22"/>
              </w:rPr>
              <w:t xml:space="preserve">　・品切れ等の発生又はおそれがあるときは、その対応の責任者として安定供給に努めなければならないこと</w:t>
            </w:r>
          </w:p>
          <w:p w:rsidR="004659D8" w:rsidRPr="00B775A8" w:rsidRDefault="004659D8" w:rsidP="004659D8">
            <w:pPr>
              <w:ind w:leftChars="351" w:left="2638" w:hangingChars="864" w:hanging="1901"/>
              <w:rPr>
                <w:rFonts w:ascii="ＭＳ Ｐ明朝" w:eastAsia="ＭＳ Ｐ明朝" w:hAnsi="ＭＳ Ｐ明朝"/>
                <w:sz w:val="22"/>
              </w:rPr>
            </w:pPr>
            <w:r w:rsidRPr="00B775A8">
              <w:rPr>
                <w:rFonts w:ascii="ＭＳ Ｐ明朝" w:eastAsia="ＭＳ Ｐ明朝" w:hAnsi="ＭＳ Ｐ明朝" w:hint="eastAsia"/>
                <w:sz w:val="22"/>
              </w:rPr>
              <w:t>・その他安定供給に関する全ての責任を負うこと</w:t>
            </w:r>
          </w:p>
        </w:tc>
        <w:tc>
          <w:tcPr>
            <w:tcW w:w="1554" w:type="dxa"/>
          </w:tcPr>
          <w:p w:rsidR="004659D8" w:rsidRPr="00B775A8" w:rsidRDefault="004659D8" w:rsidP="004659D8">
            <w:pPr>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 xml:space="preserve">GLのⅡの1, </w:t>
            </w:r>
            <w:r>
              <w:rPr>
                <w:rFonts w:ascii="ＭＳ Ｐ明朝" w:eastAsia="ＭＳ Ｐ明朝" w:hAnsi="ＭＳ Ｐ明朝" w:hint="eastAsia"/>
                <w:sz w:val="22"/>
              </w:rPr>
              <w:t>5,</w:t>
            </w:r>
            <w:r>
              <w:rPr>
                <w:rFonts w:ascii="ＭＳ Ｐ明朝" w:eastAsia="ＭＳ Ｐ明朝" w:hAnsi="ＭＳ Ｐ明朝"/>
                <w:sz w:val="22"/>
              </w:rPr>
              <w:t>10</w:t>
            </w:r>
            <w:r>
              <w:rPr>
                <w:rFonts w:ascii="ＭＳ Ｐ明朝" w:eastAsia="ＭＳ Ｐ明朝" w:hAnsi="ＭＳ Ｐ明朝" w:hint="eastAsia"/>
                <w:sz w:val="22"/>
              </w:rPr>
              <w:t xml:space="preserve"> , </w:t>
            </w:r>
            <w:r>
              <w:rPr>
                <w:rFonts w:ascii="ＭＳ Ｐ明朝" w:eastAsia="ＭＳ Ｐ明朝" w:hAnsi="ＭＳ Ｐ明朝"/>
                <w:sz w:val="22"/>
              </w:rPr>
              <w:t>14,</w:t>
            </w:r>
            <w:r>
              <w:rPr>
                <w:rFonts w:ascii="ＭＳ Ｐ明朝" w:eastAsia="ＭＳ Ｐ明朝" w:hAnsi="ＭＳ Ｐ明朝" w:hint="eastAsia"/>
                <w:sz w:val="22"/>
              </w:rPr>
              <w:t>15, 17]</w:t>
            </w:r>
          </w:p>
        </w:tc>
      </w:tr>
    </w:tbl>
    <w:p w:rsidR="00C51B1B" w:rsidRPr="00B775A8" w:rsidRDefault="00C51B1B" w:rsidP="00C51B1B">
      <w:pPr>
        <w:jc w:val="left"/>
        <w:rPr>
          <w:rFonts w:ascii="ＭＳ Ｐ明朝" w:eastAsia="ＭＳ Ｐ明朝" w:hAnsi="ＭＳ Ｐ明朝"/>
          <w:b/>
          <w:sz w:val="22"/>
        </w:rPr>
      </w:pPr>
    </w:p>
    <w:tbl>
      <w:tblPr>
        <w:tblStyle w:val="a4"/>
        <w:tblpPr w:leftFromText="142" w:rightFromText="142" w:vertAnchor="page" w:horzAnchor="margin" w:tblpX="137" w:tblpY="2476"/>
        <w:tblW w:w="0" w:type="auto"/>
        <w:tblLook w:val="04A0" w:firstRow="1" w:lastRow="0" w:firstColumn="1" w:lastColumn="0" w:noHBand="0" w:noVBand="1"/>
      </w:tblPr>
      <w:tblGrid>
        <w:gridCol w:w="2155"/>
        <w:gridCol w:w="4946"/>
        <w:gridCol w:w="1959"/>
      </w:tblGrid>
      <w:tr w:rsidR="00C51B1B" w:rsidRPr="00B775A8" w:rsidTr="009C5270">
        <w:trPr>
          <w:trHeight w:val="983"/>
        </w:trPr>
        <w:tc>
          <w:tcPr>
            <w:tcW w:w="2157" w:type="dxa"/>
            <w:vAlign w:val="center"/>
          </w:tcPr>
          <w:p w:rsidR="00C51B1B" w:rsidRPr="00B775A8" w:rsidRDefault="00C51B1B" w:rsidP="00C51B1B">
            <w:pPr>
              <w:rPr>
                <w:rFonts w:ascii="ＭＳ Ｐ明朝" w:eastAsia="ＭＳ Ｐ明朝" w:hAnsi="ＭＳ Ｐ明朝"/>
                <w:sz w:val="22"/>
              </w:rPr>
            </w:pPr>
            <w:r w:rsidRPr="00B775A8">
              <w:rPr>
                <w:rFonts w:ascii="ＭＳ Ｐ明朝" w:eastAsia="ＭＳ Ｐ明朝" w:hAnsi="ＭＳ Ｐ明朝" w:hint="eastAsia"/>
                <w:sz w:val="22"/>
              </w:rPr>
              <w:t xml:space="preserve">管理部門：　　</w:t>
            </w:r>
          </w:p>
        </w:tc>
        <w:tc>
          <w:tcPr>
            <w:tcW w:w="4950" w:type="dxa"/>
            <w:vMerge w:val="restart"/>
            <w:vAlign w:val="center"/>
          </w:tcPr>
          <w:p w:rsidR="00C51B1B" w:rsidRPr="00B775A8" w:rsidRDefault="00C51B1B" w:rsidP="00C51B1B">
            <w:pPr>
              <w:jc w:val="center"/>
              <w:rPr>
                <w:rFonts w:ascii="ＭＳ Ｐ明朝" w:eastAsia="ＭＳ Ｐ明朝" w:hAnsi="ＭＳ Ｐ明朝"/>
                <w:sz w:val="22"/>
              </w:rPr>
            </w:pPr>
            <w:r w:rsidRPr="00B775A8">
              <w:rPr>
                <w:rFonts w:ascii="ＭＳ Ｐ明朝" w:eastAsia="ＭＳ Ｐ明朝" w:hAnsi="ＭＳ Ｐ明朝" w:hint="eastAsia"/>
                <w:sz w:val="22"/>
              </w:rPr>
              <w:t>○○製薬株式会社</w:t>
            </w:r>
          </w:p>
          <w:p w:rsidR="00C51B1B" w:rsidRPr="00B775A8" w:rsidRDefault="00C51B1B" w:rsidP="00C51B1B">
            <w:pPr>
              <w:jc w:val="center"/>
              <w:rPr>
                <w:rFonts w:ascii="ＭＳ Ｐ明朝" w:eastAsia="ＭＳ Ｐ明朝" w:hAnsi="ＭＳ Ｐ明朝"/>
                <w:b/>
                <w:sz w:val="22"/>
              </w:rPr>
            </w:pPr>
            <w:r w:rsidRPr="00B775A8">
              <w:rPr>
                <w:rFonts w:ascii="ＭＳ Ｐ明朝" w:eastAsia="ＭＳ Ｐ明朝" w:hAnsi="ＭＳ Ｐ明朝" w:hint="eastAsia"/>
                <w:b/>
                <w:sz w:val="22"/>
              </w:rPr>
              <w:t>動物用医薬品安定供給マニュアル</w:t>
            </w:r>
          </w:p>
        </w:tc>
        <w:tc>
          <w:tcPr>
            <w:tcW w:w="1960" w:type="dxa"/>
            <w:vAlign w:val="center"/>
          </w:tcPr>
          <w:p w:rsidR="00C51B1B" w:rsidRPr="00B775A8" w:rsidRDefault="00C51B1B" w:rsidP="00C51B1B">
            <w:pPr>
              <w:jc w:val="center"/>
              <w:rPr>
                <w:rFonts w:ascii="ＭＳ Ｐ明朝" w:eastAsia="ＭＳ Ｐ明朝" w:hAnsi="ＭＳ Ｐ明朝"/>
                <w:sz w:val="22"/>
              </w:rPr>
            </w:pPr>
            <w:r w:rsidRPr="00B775A8">
              <w:rPr>
                <w:rFonts w:ascii="ＭＳ Ｐ明朝" w:eastAsia="ＭＳ Ｐ明朝" w:hAnsi="ＭＳ Ｐ明朝" w:hint="eastAsia"/>
                <w:sz w:val="22"/>
              </w:rPr>
              <w:t>作成年月日</w:t>
            </w:r>
          </w:p>
        </w:tc>
      </w:tr>
      <w:tr w:rsidR="00C51B1B" w:rsidRPr="00B775A8" w:rsidTr="009C5270">
        <w:trPr>
          <w:trHeight w:val="851"/>
        </w:trPr>
        <w:tc>
          <w:tcPr>
            <w:tcW w:w="2157" w:type="dxa"/>
            <w:vAlign w:val="center"/>
          </w:tcPr>
          <w:p w:rsidR="00C51B1B" w:rsidRPr="00B775A8" w:rsidRDefault="00C51B1B" w:rsidP="00C51B1B">
            <w:pPr>
              <w:rPr>
                <w:rFonts w:ascii="ＭＳ Ｐ明朝" w:eastAsia="ＭＳ Ｐ明朝" w:hAnsi="ＭＳ Ｐ明朝"/>
                <w:sz w:val="22"/>
              </w:rPr>
            </w:pPr>
            <w:r w:rsidRPr="00B775A8">
              <w:rPr>
                <w:rFonts w:ascii="ＭＳ Ｐ明朝" w:eastAsia="ＭＳ Ｐ明朝" w:hAnsi="ＭＳ Ｐ明朝" w:hint="eastAsia"/>
                <w:sz w:val="22"/>
              </w:rPr>
              <w:t>文書Ｎｏ．</w:t>
            </w:r>
          </w:p>
        </w:tc>
        <w:tc>
          <w:tcPr>
            <w:tcW w:w="4950" w:type="dxa"/>
            <w:vMerge/>
          </w:tcPr>
          <w:p w:rsidR="00C51B1B" w:rsidRPr="00B775A8" w:rsidRDefault="00C51B1B" w:rsidP="00C51B1B">
            <w:pPr>
              <w:jc w:val="center"/>
              <w:rPr>
                <w:rFonts w:ascii="ＭＳ Ｐ明朝" w:eastAsia="ＭＳ Ｐ明朝" w:hAnsi="ＭＳ Ｐ明朝"/>
                <w:sz w:val="22"/>
              </w:rPr>
            </w:pPr>
          </w:p>
        </w:tc>
        <w:tc>
          <w:tcPr>
            <w:tcW w:w="1960" w:type="dxa"/>
            <w:vAlign w:val="center"/>
          </w:tcPr>
          <w:p w:rsidR="00C51B1B" w:rsidRPr="00B775A8" w:rsidRDefault="00C51B1B" w:rsidP="00C51B1B">
            <w:pPr>
              <w:jc w:val="center"/>
              <w:rPr>
                <w:rFonts w:ascii="ＭＳ Ｐ明朝" w:eastAsia="ＭＳ Ｐ明朝" w:hAnsi="ＭＳ Ｐ明朝"/>
                <w:sz w:val="22"/>
              </w:rPr>
            </w:pPr>
            <w:r w:rsidRPr="00B775A8">
              <w:rPr>
                <w:rFonts w:ascii="ＭＳ Ｐ明朝" w:eastAsia="ＭＳ Ｐ明朝" w:hAnsi="ＭＳ Ｐ明朝" w:hint="eastAsia"/>
                <w:sz w:val="22"/>
              </w:rPr>
              <w:t>改正年月日</w:t>
            </w:r>
          </w:p>
        </w:tc>
      </w:tr>
    </w:tbl>
    <w:p w:rsidR="00C51B1B" w:rsidRPr="00B775A8" w:rsidRDefault="00C51B1B" w:rsidP="00C51B1B">
      <w:pPr>
        <w:ind w:left="2650" w:hangingChars="1200" w:hanging="2650"/>
        <w:rPr>
          <w:rFonts w:ascii="ＭＳ Ｐ明朝" w:eastAsia="ＭＳ Ｐ明朝" w:hAnsi="ＭＳ Ｐ明朝"/>
          <w:b/>
          <w:sz w:val="22"/>
        </w:rPr>
      </w:pPr>
      <w:r w:rsidRPr="00B775A8">
        <w:rPr>
          <w:rFonts w:ascii="ＭＳ Ｐ明朝" w:eastAsia="ＭＳ Ｐ明朝" w:hAnsi="ＭＳ Ｐ明朝" w:hint="eastAsia"/>
          <w:b/>
          <w:sz w:val="22"/>
        </w:rPr>
        <w:t>２．安定供給マニュアルに記載すべき留意事項</w:t>
      </w:r>
    </w:p>
    <w:tbl>
      <w:tblPr>
        <w:tblStyle w:val="a4"/>
        <w:tblW w:w="9072" w:type="dxa"/>
        <w:tblInd w:w="137" w:type="dxa"/>
        <w:tblLook w:val="04A0" w:firstRow="1" w:lastRow="0" w:firstColumn="1" w:lastColumn="0" w:noHBand="0" w:noVBand="1"/>
      </w:tblPr>
      <w:tblGrid>
        <w:gridCol w:w="7513"/>
        <w:gridCol w:w="1559"/>
      </w:tblGrid>
      <w:tr w:rsidR="00C51B1B" w:rsidRPr="00B775A8" w:rsidTr="004659D8">
        <w:tc>
          <w:tcPr>
            <w:tcW w:w="7513" w:type="dxa"/>
            <w:vAlign w:val="center"/>
          </w:tcPr>
          <w:p w:rsidR="00C51B1B" w:rsidRPr="00B775A8" w:rsidRDefault="00C51B1B" w:rsidP="00FD75F8">
            <w:pPr>
              <w:ind w:leftChars="16" w:left="1451" w:hangingChars="644" w:hanging="1417"/>
              <w:jc w:val="left"/>
              <w:rPr>
                <w:rFonts w:ascii="ＭＳ Ｐ明朝" w:eastAsia="ＭＳ Ｐ明朝" w:hAnsi="ＭＳ Ｐ明朝"/>
                <w:sz w:val="22"/>
              </w:rPr>
            </w:pPr>
            <w:r>
              <w:rPr>
                <w:rFonts w:ascii="ＭＳ Ｐ明朝" w:eastAsia="ＭＳ Ｐ明朝" w:hAnsi="ＭＳ Ｐ明朝" w:hint="eastAsia"/>
                <w:sz w:val="22"/>
              </w:rPr>
              <w:t>作成上の注意：右欄の[</w:t>
            </w:r>
            <w:r>
              <w:rPr>
                <w:rFonts w:ascii="ＭＳ Ｐ明朝" w:eastAsia="ＭＳ Ｐ明朝" w:hAnsi="ＭＳ Ｐ明朝"/>
                <w:sz w:val="22"/>
              </w:rPr>
              <w:t xml:space="preserve">  ]</w:t>
            </w:r>
            <w:r>
              <w:rPr>
                <w:rFonts w:ascii="ＭＳ Ｐ明朝" w:eastAsia="ＭＳ Ｐ明朝" w:hAnsi="ＭＳ Ｐ明朝" w:hint="eastAsia"/>
                <w:sz w:val="22"/>
              </w:rPr>
              <w:t>内に記載した</w:t>
            </w:r>
            <w:r w:rsidRPr="00B775A8">
              <w:rPr>
                <w:rFonts w:ascii="ＭＳ Ｐ明朝" w:eastAsia="ＭＳ Ｐ明朝" w:hAnsi="ＭＳ Ｐ明朝" w:hint="eastAsia"/>
                <w:sz w:val="22"/>
              </w:rPr>
              <w:t>化成品安定供給ガイドライン</w:t>
            </w:r>
            <w:r>
              <w:rPr>
                <w:rFonts w:ascii="ＭＳ Ｐ明朝" w:eastAsia="ＭＳ Ｐ明朝" w:hAnsi="ＭＳ Ｐ明朝" w:hint="eastAsia"/>
                <w:sz w:val="22"/>
              </w:rPr>
              <w:t>（GL</w:t>
            </w:r>
            <w:r>
              <w:rPr>
                <w:rFonts w:ascii="ＭＳ Ｐ明朝" w:eastAsia="ＭＳ Ｐ明朝" w:hAnsi="ＭＳ Ｐ明朝"/>
                <w:sz w:val="22"/>
              </w:rPr>
              <w:t>）</w:t>
            </w:r>
            <w:r w:rsidRPr="00B775A8">
              <w:rPr>
                <w:rFonts w:ascii="ＭＳ Ｐ明朝" w:eastAsia="ＭＳ Ｐ明朝" w:hAnsi="ＭＳ Ｐ明朝" w:hint="eastAsia"/>
                <w:sz w:val="22"/>
              </w:rPr>
              <w:t>の該当する事項を参考に自社の規定を整備する。</w:t>
            </w:r>
          </w:p>
        </w:tc>
        <w:tc>
          <w:tcPr>
            <w:tcW w:w="1559" w:type="dxa"/>
            <w:vAlign w:val="center"/>
          </w:tcPr>
          <w:p w:rsidR="00C51B1B" w:rsidRPr="00B775A8" w:rsidRDefault="00C51B1B" w:rsidP="00FD75F8">
            <w:pPr>
              <w:jc w:val="center"/>
              <w:rPr>
                <w:rFonts w:ascii="ＭＳ Ｐ明朝" w:eastAsia="ＭＳ Ｐ明朝" w:hAnsi="ＭＳ Ｐ明朝"/>
                <w:sz w:val="22"/>
              </w:rPr>
            </w:pPr>
            <w:r w:rsidRPr="00B775A8">
              <w:rPr>
                <w:rFonts w:ascii="ＭＳ Ｐ明朝" w:eastAsia="ＭＳ Ｐ明朝" w:hAnsi="ＭＳ Ｐ明朝" w:hint="eastAsia"/>
                <w:sz w:val="22"/>
              </w:rPr>
              <w:t>文書名、保管場所、</w:t>
            </w:r>
            <w:r>
              <w:rPr>
                <w:rFonts w:ascii="ＭＳ Ｐ明朝" w:eastAsia="ＭＳ Ｐ明朝" w:hAnsi="ＭＳ Ｐ明朝" w:hint="eastAsia"/>
                <w:sz w:val="22"/>
              </w:rPr>
              <w:t>責任</w:t>
            </w:r>
            <w:r w:rsidRPr="00B775A8">
              <w:rPr>
                <w:rFonts w:ascii="ＭＳ Ｐ明朝" w:eastAsia="ＭＳ Ｐ明朝" w:hAnsi="ＭＳ Ｐ明朝" w:hint="eastAsia"/>
                <w:sz w:val="22"/>
              </w:rPr>
              <w:t>者等</w:t>
            </w:r>
            <w:r w:rsidRPr="00C109EB">
              <w:rPr>
                <w:rFonts w:ascii="ＭＳ Ｐ明朝" w:eastAsia="ＭＳ Ｐ明朝" w:hAnsi="ＭＳ Ｐ明朝" w:hint="eastAsia"/>
                <w:sz w:val="22"/>
                <w:vertAlign w:val="superscript"/>
              </w:rPr>
              <w:t>＊</w:t>
            </w:r>
          </w:p>
        </w:tc>
      </w:tr>
      <w:tr w:rsidR="00C51B1B" w:rsidRPr="00B775A8" w:rsidTr="004659D8">
        <w:tc>
          <w:tcPr>
            <w:tcW w:w="7513" w:type="dxa"/>
          </w:tcPr>
          <w:p w:rsidR="00C51B1B" w:rsidRPr="00B775A8" w:rsidRDefault="00C51B1B" w:rsidP="00FD75F8">
            <w:pPr>
              <w:ind w:left="2640" w:hangingChars="1200" w:hanging="2640"/>
              <w:rPr>
                <w:rFonts w:ascii="ＭＳ Ｐ明朝" w:eastAsia="ＭＳ Ｐ明朝" w:hAnsi="ＭＳ Ｐ明朝"/>
                <w:sz w:val="22"/>
              </w:rPr>
            </w:pPr>
            <w:r w:rsidRPr="00B775A8">
              <w:rPr>
                <w:rFonts w:ascii="ＭＳ Ｐ明朝" w:eastAsia="ＭＳ Ｐ明朝" w:hAnsi="ＭＳ Ｐ明朝" w:hint="eastAsia"/>
                <w:sz w:val="22"/>
              </w:rPr>
              <w:t>１　原薬の安定確保に関する留意事項</w:t>
            </w:r>
          </w:p>
          <w:p w:rsidR="00C51B1B" w:rsidRPr="00B775A8" w:rsidRDefault="00C51B1B" w:rsidP="00FD75F8">
            <w:pPr>
              <w:ind w:left="2640" w:hangingChars="1200" w:hanging="2640"/>
              <w:rPr>
                <w:rFonts w:ascii="ＭＳ Ｐ明朝" w:eastAsia="ＭＳ Ｐ明朝" w:hAnsi="ＭＳ Ｐ明朝"/>
                <w:sz w:val="22"/>
              </w:rPr>
            </w:pPr>
            <w:r w:rsidRPr="00B775A8">
              <w:rPr>
                <w:rFonts w:ascii="ＭＳ Ｐ明朝" w:eastAsia="ＭＳ Ｐ明朝" w:hAnsi="ＭＳ Ｐ明朝" w:hint="eastAsia"/>
                <w:sz w:val="22"/>
              </w:rPr>
              <w:t xml:space="preserve">　　　（１）原薬</w:t>
            </w:r>
            <w:r>
              <w:rPr>
                <w:rFonts w:ascii="ＭＳ Ｐ明朝" w:eastAsia="ＭＳ Ｐ明朝" w:hAnsi="ＭＳ Ｐ明朝" w:hint="eastAsia"/>
                <w:sz w:val="22"/>
              </w:rPr>
              <w:t>製造所</w:t>
            </w:r>
            <w:r w:rsidRPr="00B775A8">
              <w:rPr>
                <w:rFonts w:ascii="ＭＳ Ｐ明朝" w:eastAsia="ＭＳ Ｐ明朝" w:hAnsi="ＭＳ Ｐ明朝" w:hint="eastAsia"/>
                <w:sz w:val="22"/>
              </w:rPr>
              <w:t>の資質を確認し、定期的に情報等を更新する。</w:t>
            </w:r>
          </w:p>
          <w:p w:rsidR="00C51B1B" w:rsidRPr="00B775A8" w:rsidRDefault="00C51B1B" w:rsidP="00FD75F8">
            <w:pPr>
              <w:ind w:left="2640" w:hangingChars="1200" w:hanging="2640"/>
              <w:rPr>
                <w:rFonts w:ascii="ＭＳ Ｐ明朝" w:eastAsia="ＭＳ Ｐ明朝" w:hAnsi="ＭＳ Ｐ明朝"/>
                <w:sz w:val="22"/>
              </w:rPr>
            </w:pPr>
            <w:r w:rsidRPr="00B775A8">
              <w:rPr>
                <w:rFonts w:ascii="ＭＳ Ｐ明朝" w:eastAsia="ＭＳ Ｐ明朝" w:hAnsi="ＭＳ Ｐ明朝" w:hint="eastAsia"/>
                <w:sz w:val="22"/>
              </w:rPr>
              <w:t xml:space="preserve">　　　　　・十分な製造能力があること</w:t>
            </w:r>
          </w:p>
          <w:p w:rsidR="00C51B1B" w:rsidRPr="00B775A8" w:rsidRDefault="00C51B1B" w:rsidP="00FD75F8">
            <w:pPr>
              <w:ind w:left="2640" w:hangingChars="1200" w:hanging="2640"/>
              <w:rPr>
                <w:rFonts w:ascii="ＭＳ Ｐ明朝" w:eastAsia="ＭＳ Ｐ明朝" w:hAnsi="ＭＳ Ｐ明朝"/>
                <w:sz w:val="22"/>
              </w:rPr>
            </w:pPr>
            <w:r w:rsidRPr="00B775A8">
              <w:rPr>
                <w:rFonts w:ascii="ＭＳ Ｐ明朝" w:eastAsia="ＭＳ Ｐ明朝" w:hAnsi="ＭＳ Ｐ明朝" w:hint="eastAsia"/>
                <w:sz w:val="22"/>
              </w:rPr>
              <w:t xml:space="preserve">　　　　　・製剤の製造に適する品質が保証されていること</w:t>
            </w:r>
          </w:p>
          <w:p w:rsidR="00C51B1B" w:rsidRPr="00B775A8" w:rsidRDefault="00C51B1B" w:rsidP="00FD75F8">
            <w:pPr>
              <w:ind w:left="2640" w:hangingChars="1200" w:hanging="2640"/>
              <w:rPr>
                <w:rFonts w:ascii="ＭＳ Ｐ明朝" w:eastAsia="ＭＳ Ｐ明朝" w:hAnsi="ＭＳ Ｐ明朝"/>
                <w:sz w:val="22"/>
              </w:rPr>
            </w:pPr>
            <w:r w:rsidRPr="00B775A8">
              <w:rPr>
                <w:rFonts w:ascii="ＭＳ Ｐ明朝" w:eastAsia="ＭＳ Ｐ明朝" w:hAnsi="ＭＳ Ｐ明朝" w:hint="eastAsia"/>
                <w:sz w:val="22"/>
              </w:rPr>
              <w:t xml:space="preserve">　　　　　・安定供給及び品質保証に関する有効な契約が締結されていること</w:t>
            </w:r>
          </w:p>
          <w:p w:rsidR="00C51B1B" w:rsidRPr="00B775A8" w:rsidRDefault="00C51B1B" w:rsidP="00FD75F8">
            <w:pPr>
              <w:ind w:left="889" w:hangingChars="404" w:hanging="889"/>
              <w:rPr>
                <w:rFonts w:ascii="ＭＳ Ｐ明朝" w:eastAsia="ＭＳ Ｐ明朝" w:hAnsi="ＭＳ Ｐ明朝"/>
                <w:sz w:val="22"/>
              </w:rPr>
            </w:pPr>
            <w:r w:rsidRPr="00B775A8">
              <w:rPr>
                <w:rFonts w:ascii="ＭＳ Ｐ明朝" w:eastAsia="ＭＳ Ｐ明朝" w:hAnsi="ＭＳ Ｐ明朝" w:hint="eastAsia"/>
                <w:sz w:val="22"/>
              </w:rPr>
              <w:t xml:space="preserve">　　　　　・当該国の政情及び法律</w:t>
            </w:r>
            <w:r>
              <w:rPr>
                <w:rFonts w:ascii="ＭＳ Ｐ明朝" w:eastAsia="ＭＳ Ｐ明朝" w:hAnsi="ＭＳ Ｐ明朝" w:hint="eastAsia"/>
                <w:sz w:val="22"/>
              </w:rPr>
              <w:t>に関する情報</w:t>
            </w:r>
            <w:r w:rsidRPr="00B775A8">
              <w:rPr>
                <w:rFonts w:ascii="ＭＳ Ｐ明朝" w:eastAsia="ＭＳ Ｐ明朝" w:hAnsi="ＭＳ Ｐ明朝" w:hint="eastAsia"/>
                <w:sz w:val="22"/>
              </w:rPr>
              <w:t>が適時に入手出来ていること</w:t>
            </w:r>
          </w:p>
          <w:p w:rsidR="00C51B1B" w:rsidRPr="00B775A8" w:rsidRDefault="00C51B1B" w:rsidP="00FD75F8">
            <w:pPr>
              <w:ind w:left="2640" w:hangingChars="1200" w:hanging="2640"/>
              <w:rPr>
                <w:rFonts w:ascii="ＭＳ Ｐ明朝" w:eastAsia="ＭＳ Ｐ明朝" w:hAnsi="ＭＳ Ｐ明朝"/>
                <w:sz w:val="22"/>
              </w:rPr>
            </w:pPr>
            <w:r w:rsidRPr="00B775A8">
              <w:rPr>
                <w:rFonts w:ascii="ＭＳ Ｐ明朝" w:eastAsia="ＭＳ Ｐ明朝" w:hAnsi="ＭＳ Ｐ明朝" w:hint="eastAsia"/>
                <w:sz w:val="22"/>
              </w:rPr>
              <w:t xml:space="preserve">　　　（２）ダブルソース化を進める。</w:t>
            </w:r>
          </w:p>
          <w:p w:rsidR="00C51B1B" w:rsidRPr="00B775A8" w:rsidRDefault="00C51B1B" w:rsidP="00FD75F8">
            <w:pPr>
              <w:ind w:leftChars="-1" w:left="887" w:hangingChars="404" w:hanging="889"/>
              <w:rPr>
                <w:rFonts w:ascii="ＭＳ Ｐ明朝" w:eastAsia="ＭＳ Ｐ明朝" w:hAnsi="ＭＳ Ｐ明朝"/>
                <w:sz w:val="22"/>
              </w:rPr>
            </w:pPr>
            <w:r w:rsidRPr="00B775A8">
              <w:rPr>
                <w:rFonts w:ascii="ＭＳ Ｐ明朝" w:eastAsia="ＭＳ Ｐ明朝" w:hAnsi="ＭＳ Ｐ明朝" w:hint="eastAsia"/>
                <w:sz w:val="22"/>
              </w:rPr>
              <w:lastRenderedPageBreak/>
              <w:t xml:space="preserve">　　　　　・</w:t>
            </w:r>
            <w:r>
              <w:rPr>
                <w:rFonts w:ascii="ＭＳ Ｐ明朝" w:eastAsia="ＭＳ Ｐ明朝" w:hAnsi="ＭＳ Ｐ明朝" w:hint="eastAsia"/>
                <w:sz w:val="22"/>
              </w:rPr>
              <w:t>製造所の</w:t>
            </w:r>
            <w:r w:rsidRPr="00B775A8">
              <w:rPr>
                <w:rFonts w:ascii="ＭＳ Ｐ明朝" w:eastAsia="ＭＳ Ｐ明朝" w:hAnsi="ＭＳ Ｐ明朝" w:hint="eastAsia"/>
                <w:sz w:val="22"/>
              </w:rPr>
              <w:t>選定にあたっては複数国によるダブルソース化を進めること</w:t>
            </w:r>
          </w:p>
          <w:p w:rsidR="00C51B1B" w:rsidRPr="00B775A8" w:rsidRDefault="00C51B1B" w:rsidP="00C51B1B">
            <w:pPr>
              <w:ind w:left="884" w:hangingChars="402" w:hanging="884"/>
              <w:rPr>
                <w:rFonts w:ascii="ＭＳ Ｐ明朝" w:eastAsia="ＭＳ Ｐ明朝" w:hAnsi="ＭＳ Ｐ明朝"/>
                <w:sz w:val="22"/>
              </w:rPr>
            </w:pPr>
            <w:r w:rsidRPr="00B775A8">
              <w:rPr>
                <w:rFonts w:ascii="ＭＳ Ｐ明朝" w:eastAsia="ＭＳ Ｐ明朝" w:hAnsi="ＭＳ Ｐ明朝" w:hint="eastAsia"/>
                <w:sz w:val="22"/>
              </w:rPr>
              <w:t xml:space="preserve">　　　　　・常に（１）による</w:t>
            </w:r>
            <w:r>
              <w:rPr>
                <w:rFonts w:ascii="ＭＳ Ｐ明朝" w:eastAsia="ＭＳ Ｐ明朝" w:hAnsi="ＭＳ Ｐ明朝" w:hint="eastAsia"/>
                <w:sz w:val="22"/>
              </w:rPr>
              <w:t>製造所の</w:t>
            </w:r>
            <w:r w:rsidRPr="00B775A8">
              <w:rPr>
                <w:rFonts w:ascii="ＭＳ Ｐ明朝" w:eastAsia="ＭＳ Ｐ明朝" w:hAnsi="ＭＳ Ｐ明朝" w:hint="eastAsia"/>
                <w:sz w:val="22"/>
              </w:rPr>
              <w:t>情報入手を進め</w:t>
            </w:r>
            <w:r>
              <w:rPr>
                <w:rFonts w:ascii="ＭＳ Ｐ明朝" w:eastAsia="ＭＳ Ｐ明朝" w:hAnsi="ＭＳ Ｐ明朝" w:hint="eastAsia"/>
                <w:sz w:val="22"/>
              </w:rPr>
              <w:t>、</w:t>
            </w:r>
            <w:r w:rsidRPr="00B775A8">
              <w:rPr>
                <w:rFonts w:ascii="ＭＳ Ｐ明朝" w:eastAsia="ＭＳ Ｐ明朝" w:hAnsi="ＭＳ Ｐ明朝" w:hint="eastAsia"/>
                <w:sz w:val="22"/>
              </w:rPr>
              <w:t>より良い</w:t>
            </w:r>
            <w:r>
              <w:rPr>
                <w:rFonts w:ascii="ＭＳ Ｐ明朝" w:eastAsia="ＭＳ Ｐ明朝" w:hAnsi="ＭＳ Ｐ明朝" w:hint="eastAsia"/>
                <w:sz w:val="22"/>
              </w:rPr>
              <w:t>製造所</w:t>
            </w:r>
            <w:r w:rsidRPr="00B775A8">
              <w:rPr>
                <w:rFonts w:ascii="ＭＳ Ｐ明朝" w:eastAsia="ＭＳ Ｐ明朝" w:hAnsi="ＭＳ Ｐ明朝" w:hint="eastAsia"/>
                <w:sz w:val="22"/>
              </w:rPr>
              <w:t>を検討すること</w:t>
            </w:r>
          </w:p>
        </w:tc>
        <w:tc>
          <w:tcPr>
            <w:tcW w:w="1559" w:type="dxa"/>
          </w:tcPr>
          <w:p w:rsidR="00C51B1B" w:rsidRPr="00B775A8" w:rsidRDefault="00C51B1B" w:rsidP="00FD75F8">
            <w:pPr>
              <w:rPr>
                <w:rFonts w:ascii="ＭＳ Ｐ明朝" w:eastAsia="ＭＳ Ｐ明朝" w:hAnsi="ＭＳ Ｐ明朝"/>
                <w:sz w:val="22"/>
              </w:rPr>
            </w:pPr>
            <w:r>
              <w:rPr>
                <w:rFonts w:ascii="ＭＳ Ｐ明朝" w:eastAsia="ＭＳ Ｐ明朝" w:hAnsi="ＭＳ Ｐ明朝" w:hint="eastAsia"/>
                <w:sz w:val="22"/>
              </w:rPr>
              <w:lastRenderedPageBreak/>
              <w:t>[</w:t>
            </w:r>
            <w:r>
              <w:rPr>
                <w:rFonts w:ascii="ＭＳ Ｐ明朝" w:eastAsia="ＭＳ Ｐ明朝" w:hAnsi="ＭＳ Ｐ明朝"/>
                <w:sz w:val="22"/>
              </w:rPr>
              <w:t>GLのⅡの</w:t>
            </w:r>
            <w:r>
              <w:rPr>
                <w:rFonts w:ascii="ＭＳ Ｐ明朝" w:eastAsia="ＭＳ Ｐ明朝" w:hAnsi="ＭＳ Ｐ明朝" w:hint="eastAsia"/>
                <w:sz w:val="22"/>
              </w:rPr>
              <w:t>2, 9]</w:t>
            </w:r>
          </w:p>
        </w:tc>
      </w:tr>
      <w:tr w:rsidR="00C51B1B" w:rsidRPr="00B775A8" w:rsidTr="004659D8">
        <w:tc>
          <w:tcPr>
            <w:tcW w:w="7513" w:type="dxa"/>
          </w:tcPr>
          <w:p w:rsidR="00C51B1B" w:rsidRPr="00B775A8" w:rsidRDefault="00C51B1B" w:rsidP="00FD75F8">
            <w:pPr>
              <w:ind w:left="2640" w:hangingChars="1200" w:hanging="2640"/>
              <w:rPr>
                <w:rFonts w:ascii="ＭＳ Ｐ明朝" w:eastAsia="ＭＳ Ｐ明朝" w:hAnsi="ＭＳ Ｐ明朝"/>
                <w:sz w:val="22"/>
              </w:rPr>
            </w:pPr>
            <w:r w:rsidRPr="00B775A8">
              <w:rPr>
                <w:rFonts w:ascii="ＭＳ Ｐ明朝" w:eastAsia="ＭＳ Ｐ明朝" w:hAnsi="ＭＳ Ｐ明朝" w:hint="eastAsia"/>
                <w:sz w:val="22"/>
              </w:rPr>
              <w:t>２　在庫管理に関する留意事項</w:t>
            </w:r>
          </w:p>
          <w:p w:rsidR="00C51B1B" w:rsidRPr="00B775A8" w:rsidRDefault="00C51B1B" w:rsidP="00FD75F8">
            <w:pPr>
              <w:ind w:left="2640" w:hangingChars="1200" w:hanging="2640"/>
              <w:rPr>
                <w:rFonts w:ascii="ＭＳ Ｐ明朝" w:eastAsia="ＭＳ Ｐ明朝" w:hAnsi="ＭＳ Ｐ明朝"/>
                <w:sz w:val="22"/>
              </w:rPr>
            </w:pPr>
            <w:r w:rsidRPr="00B775A8">
              <w:rPr>
                <w:rFonts w:ascii="ＭＳ Ｐ明朝" w:eastAsia="ＭＳ Ｐ明朝" w:hAnsi="ＭＳ Ｐ明朝" w:hint="eastAsia"/>
                <w:sz w:val="22"/>
              </w:rPr>
              <w:t xml:space="preserve">　　　（１）管理システム等による適正在庫</w:t>
            </w:r>
          </w:p>
          <w:p w:rsidR="00C51B1B" w:rsidRPr="00B775A8" w:rsidRDefault="00C51B1B" w:rsidP="00FD75F8">
            <w:pPr>
              <w:ind w:leftChars="353" w:left="882" w:hangingChars="64" w:hanging="141"/>
              <w:rPr>
                <w:rFonts w:ascii="ＭＳ Ｐ明朝" w:eastAsia="ＭＳ Ｐ明朝" w:hAnsi="ＭＳ Ｐ明朝"/>
                <w:sz w:val="22"/>
              </w:rPr>
            </w:pPr>
            <w:r w:rsidRPr="00B775A8">
              <w:rPr>
                <w:rFonts w:ascii="ＭＳ Ｐ明朝" w:eastAsia="ＭＳ Ｐ明朝" w:hAnsi="ＭＳ Ｐ明朝" w:hint="eastAsia"/>
                <w:sz w:val="22"/>
              </w:rPr>
              <w:t>・製造から在庫、出庫までを管理するシステムを用い、適正在庫を維持すること及び定期的に記録・チェックすることにより事前に状況変化を察知できるようにすること</w:t>
            </w:r>
          </w:p>
          <w:p w:rsidR="00C51B1B" w:rsidRPr="00B775A8" w:rsidRDefault="00C51B1B" w:rsidP="00FD75F8">
            <w:pPr>
              <w:rPr>
                <w:rFonts w:ascii="ＭＳ Ｐ明朝" w:eastAsia="ＭＳ Ｐ明朝" w:hAnsi="ＭＳ Ｐ明朝"/>
                <w:sz w:val="22"/>
              </w:rPr>
            </w:pPr>
            <w:r w:rsidRPr="00B775A8">
              <w:rPr>
                <w:rFonts w:ascii="ＭＳ Ｐ明朝" w:eastAsia="ＭＳ Ｐ明朝" w:hAnsi="ＭＳ Ｐ明朝" w:hint="eastAsia"/>
                <w:sz w:val="22"/>
              </w:rPr>
              <w:t xml:space="preserve">　　　　　・導入、輸入、輸出等に関係する製造所との連携を十分にとること</w:t>
            </w:r>
          </w:p>
          <w:p w:rsidR="00C51B1B" w:rsidRPr="00B775A8" w:rsidRDefault="00C51B1B" w:rsidP="00FD75F8">
            <w:pPr>
              <w:ind w:leftChars="1" w:left="884" w:hangingChars="401" w:hanging="882"/>
              <w:rPr>
                <w:rFonts w:ascii="ＭＳ Ｐ明朝" w:eastAsia="ＭＳ Ｐ明朝" w:hAnsi="ＭＳ Ｐ明朝"/>
                <w:sz w:val="22"/>
              </w:rPr>
            </w:pPr>
            <w:r w:rsidRPr="00B775A8">
              <w:rPr>
                <w:rFonts w:ascii="ＭＳ Ｐ明朝" w:eastAsia="ＭＳ Ｐ明朝" w:hAnsi="ＭＳ Ｐ明朝" w:hint="eastAsia"/>
                <w:sz w:val="22"/>
              </w:rPr>
              <w:t xml:space="preserve">　　　　　・緊急時（他社の供給停止、事故、災害、</w:t>
            </w:r>
            <w:r>
              <w:rPr>
                <w:rFonts w:ascii="ＭＳ Ｐ明朝" w:eastAsia="ＭＳ Ｐ明朝" w:hAnsi="ＭＳ Ｐ明朝" w:hint="eastAsia"/>
                <w:sz w:val="22"/>
              </w:rPr>
              <w:t>重要疾病</w:t>
            </w:r>
            <w:r w:rsidRPr="00B775A8">
              <w:rPr>
                <w:rFonts w:ascii="ＭＳ Ｐ明朝" w:eastAsia="ＭＳ Ｐ明朝" w:hAnsi="ＭＳ Ｐ明朝" w:hint="eastAsia"/>
                <w:sz w:val="22"/>
              </w:rPr>
              <w:t>発生等）の在庫管理の手順を定めておくこと</w:t>
            </w:r>
          </w:p>
          <w:p w:rsidR="00C51B1B" w:rsidRPr="00B775A8" w:rsidRDefault="00C51B1B" w:rsidP="00FD75F8">
            <w:pPr>
              <w:rPr>
                <w:rFonts w:ascii="ＭＳ Ｐ明朝" w:eastAsia="ＭＳ Ｐ明朝" w:hAnsi="ＭＳ Ｐ明朝"/>
                <w:sz w:val="22"/>
              </w:rPr>
            </w:pPr>
            <w:r w:rsidRPr="00B775A8">
              <w:rPr>
                <w:rFonts w:ascii="ＭＳ Ｐ明朝" w:eastAsia="ＭＳ Ｐ明朝" w:hAnsi="ＭＳ Ｐ明朝" w:hint="eastAsia"/>
                <w:sz w:val="22"/>
              </w:rPr>
              <w:t xml:space="preserve">　　　（２）その他</w:t>
            </w:r>
          </w:p>
          <w:p w:rsidR="00C51B1B" w:rsidRPr="00B775A8" w:rsidRDefault="00C51B1B" w:rsidP="00C51B1B">
            <w:pPr>
              <w:ind w:leftChars="353" w:left="884" w:hangingChars="65" w:hanging="143"/>
              <w:rPr>
                <w:rFonts w:ascii="ＭＳ Ｐ明朝" w:eastAsia="ＭＳ Ｐ明朝" w:hAnsi="ＭＳ Ｐ明朝"/>
                <w:sz w:val="22"/>
              </w:rPr>
            </w:pPr>
            <w:r w:rsidRPr="00B775A8">
              <w:rPr>
                <w:rFonts w:ascii="ＭＳ Ｐ明朝" w:eastAsia="ＭＳ Ｐ明朝" w:hAnsi="ＭＳ Ｐ明朝" w:hint="eastAsia"/>
                <w:sz w:val="22"/>
              </w:rPr>
              <w:t>・調整出荷、ロット逆転の管理等において適正な在庫管理のための手法等を備えておくこと</w:t>
            </w:r>
          </w:p>
        </w:tc>
        <w:tc>
          <w:tcPr>
            <w:tcW w:w="1559" w:type="dxa"/>
          </w:tcPr>
          <w:p w:rsidR="00C51B1B" w:rsidRPr="00B775A8" w:rsidRDefault="00C51B1B" w:rsidP="00FD75F8">
            <w:pPr>
              <w:rPr>
                <w:rFonts w:ascii="ＭＳ Ｐ明朝" w:eastAsia="ＭＳ Ｐ明朝" w:hAnsi="ＭＳ Ｐ明朝"/>
                <w:sz w:val="22"/>
              </w:rPr>
            </w:pPr>
            <w:r>
              <w:rPr>
                <w:rFonts w:ascii="ＭＳ Ｐ明朝" w:eastAsia="ＭＳ Ｐ明朝" w:hAnsi="ＭＳ Ｐ明朝"/>
                <w:sz w:val="22"/>
              </w:rPr>
              <w:t>[GLのⅡの</w:t>
            </w:r>
            <w:r>
              <w:rPr>
                <w:rFonts w:ascii="ＭＳ Ｐ明朝" w:eastAsia="ＭＳ Ｐ明朝" w:hAnsi="ＭＳ Ｐ明朝" w:hint="eastAsia"/>
                <w:sz w:val="22"/>
              </w:rPr>
              <w:t>3, 5, 8，12～15</w:t>
            </w:r>
            <w:r>
              <w:rPr>
                <w:rFonts w:ascii="ＭＳ Ｐ明朝" w:eastAsia="ＭＳ Ｐ明朝" w:hAnsi="ＭＳ Ｐ明朝"/>
                <w:sz w:val="22"/>
              </w:rPr>
              <w:t>]</w:t>
            </w:r>
          </w:p>
        </w:tc>
      </w:tr>
      <w:tr w:rsidR="00C51B1B" w:rsidRPr="00B775A8" w:rsidTr="004659D8">
        <w:tc>
          <w:tcPr>
            <w:tcW w:w="7513" w:type="dxa"/>
          </w:tcPr>
          <w:p w:rsidR="00C51B1B" w:rsidRPr="00B775A8" w:rsidRDefault="00C51B1B" w:rsidP="00FD75F8">
            <w:pPr>
              <w:rPr>
                <w:rFonts w:ascii="ＭＳ Ｐ明朝" w:eastAsia="ＭＳ Ｐ明朝" w:hAnsi="ＭＳ Ｐ明朝"/>
                <w:sz w:val="22"/>
              </w:rPr>
            </w:pPr>
            <w:r w:rsidRPr="00B775A8">
              <w:rPr>
                <w:rFonts w:ascii="ＭＳ Ｐ明朝" w:eastAsia="ＭＳ Ｐ明朝" w:hAnsi="ＭＳ Ｐ明朝" w:hint="eastAsia"/>
                <w:sz w:val="22"/>
              </w:rPr>
              <w:t>３　生産管理に関する留意事項</w:t>
            </w:r>
          </w:p>
          <w:p w:rsidR="00C51B1B" w:rsidRPr="00B775A8" w:rsidRDefault="00C51B1B" w:rsidP="00FD75F8">
            <w:pPr>
              <w:ind w:leftChars="353" w:left="882" w:hangingChars="64" w:hanging="141"/>
              <w:rPr>
                <w:rFonts w:ascii="ＭＳ Ｐ明朝" w:eastAsia="ＭＳ Ｐ明朝" w:hAnsi="ＭＳ Ｐ明朝"/>
                <w:sz w:val="22"/>
              </w:rPr>
            </w:pPr>
            <w:r w:rsidRPr="00B775A8">
              <w:rPr>
                <w:rFonts w:ascii="ＭＳ Ｐ明朝" w:eastAsia="ＭＳ Ｐ明朝" w:hAnsi="ＭＳ Ｐ明朝" w:hint="eastAsia"/>
                <w:sz w:val="22"/>
              </w:rPr>
              <w:t>・生産資材（梱包材、容器、添付文書、パンフレット等印刷物）の手当て、又は製造所の管理情報等は記録による管理を徹底すること</w:t>
            </w:r>
          </w:p>
          <w:p w:rsidR="00C51B1B" w:rsidRPr="00B775A8" w:rsidRDefault="00C51B1B" w:rsidP="00FD75F8">
            <w:pPr>
              <w:ind w:leftChars="286" w:left="883" w:hangingChars="128" w:hanging="282"/>
              <w:rPr>
                <w:rFonts w:ascii="ＭＳ Ｐ明朝" w:eastAsia="ＭＳ Ｐ明朝" w:hAnsi="ＭＳ Ｐ明朝"/>
                <w:sz w:val="22"/>
              </w:rPr>
            </w:pPr>
            <w:r w:rsidRPr="00B775A8">
              <w:rPr>
                <w:rFonts w:ascii="ＭＳ Ｐ明朝" w:eastAsia="ＭＳ Ｐ明朝" w:hAnsi="ＭＳ Ｐ明朝" w:hint="eastAsia"/>
                <w:sz w:val="22"/>
              </w:rPr>
              <w:t xml:space="preserve">　・製造ライン・機器の保守定期点検・記録を行い故障の発生防御に努めること</w:t>
            </w:r>
          </w:p>
          <w:p w:rsidR="00C51B1B" w:rsidRPr="00B775A8" w:rsidRDefault="00C51B1B" w:rsidP="00C51B1B">
            <w:pPr>
              <w:ind w:leftChars="353" w:left="882" w:hangingChars="64" w:hanging="141"/>
              <w:rPr>
                <w:rFonts w:ascii="ＭＳ Ｐ明朝" w:eastAsia="ＭＳ Ｐ明朝" w:hAnsi="ＭＳ Ｐ明朝"/>
                <w:sz w:val="22"/>
              </w:rPr>
            </w:pPr>
            <w:r w:rsidRPr="00B775A8">
              <w:rPr>
                <w:rFonts w:ascii="ＭＳ Ｐ明朝" w:eastAsia="ＭＳ Ｐ明朝" w:hAnsi="ＭＳ Ｐ明朝" w:hint="eastAsia"/>
                <w:sz w:val="22"/>
              </w:rPr>
              <w:t>・製造に関するＳＯＰの作成・遵守、</w:t>
            </w:r>
            <w:r>
              <w:rPr>
                <w:rFonts w:ascii="ＭＳ Ｐ明朝" w:eastAsia="ＭＳ Ｐ明朝" w:hAnsi="ＭＳ Ｐ明朝" w:hint="eastAsia"/>
                <w:sz w:val="22"/>
              </w:rPr>
              <w:t>技術向上</w:t>
            </w:r>
            <w:r w:rsidRPr="00B775A8">
              <w:rPr>
                <w:rFonts w:ascii="ＭＳ Ｐ明朝" w:eastAsia="ＭＳ Ｐ明朝" w:hAnsi="ＭＳ Ｐ明朝" w:hint="eastAsia"/>
                <w:sz w:val="22"/>
              </w:rPr>
              <w:t>のための訓練・教育を定期的に実施することで安全に安定した製造管理を進めること</w:t>
            </w:r>
          </w:p>
        </w:tc>
        <w:tc>
          <w:tcPr>
            <w:tcW w:w="1559" w:type="dxa"/>
          </w:tcPr>
          <w:p w:rsidR="00C51B1B" w:rsidRPr="00B775A8" w:rsidRDefault="00C51B1B" w:rsidP="00FD75F8">
            <w:pPr>
              <w:rPr>
                <w:rFonts w:ascii="ＭＳ Ｐ明朝" w:eastAsia="ＭＳ Ｐ明朝" w:hAnsi="ＭＳ Ｐ明朝"/>
                <w:sz w:val="22"/>
              </w:rPr>
            </w:pPr>
            <w:r>
              <w:rPr>
                <w:rFonts w:ascii="ＭＳ Ｐ明朝" w:eastAsia="ＭＳ Ｐ明朝" w:hAnsi="ＭＳ Ｐ明朝"/>
                <w:sz w:val="22"/>
              </w:rPr>
              <w:t>[</w:t>
            </w:r>
            <w:r>
              <w:rPr>
                <w:rFonts w:ascii="ＭＳ Ｐ明朝" w:eastAsia="ＭＳ Ｐ明朝" w:hAnsi="ＭＳ Ｐ明朝" w:hint="eastAsia"/>
                <w:sz w:val="22"/>
              </w:rPr>
              <w:t>GLの</w:t>
            </w:r>
            <w:r>
              <w:rPr>
                <w:rFonts w:ascii="ＭＳ Ｐ明朝" w:eastAsia="ＭＳ Ｐ明朝" w:hAnsi="ＭＳ Ｐ明朝"/>
                <w:sz w:val="22"/>
              </w:rPr>
              <w:t>Ⅱの</w:t>
            </w:r>
            <w:r>
              <w:rPr>
                <w:rFonts w:ascii="ＭＳ Ｐ明朝" w:eastAsia="ＭＳ Ｐ明朝" w:hAnsi="ＭＳ Ｐ明朝" w:hint="eastAsia"/>
                <w:sz w:val="22"/>
              </w:rPr>
              <w:t>3～ 8, 10</w:t>
            </w:r>
            <w:r>
              <w:rPr>
                <w:rFonts w:ascii="ＭＳ Ｐ明朝" w:eastAsia="ＭＳ Ｐ明朝" w:hAnsi="ＭＳ Ｐ明朝"/>
                <w:sz w:val="22"/>
              </w:rPr>
              <w:t>,12]</w:t>
            </w:r>
          </w:p>
        </w:tc>
      </w:tr>
      <w:tr w:rsidR="00C51B1B" w:rsidRPr="00B775A8" w:rsidTr="004659D8">
        <w:tc>
          <w:tcPr>
            <w:tcW w:w="7513" w:type="dxa"/>
          </w:tcPr>
          <w:p w:rsidR="00C51B1B" w:rsidRPr="00B775A8" w:rsidRDefault="00C51B1B" w:rsidP="00FD75F8">
            <w:pPr>
              <w:ind w:left="2640" w:hangingChars="1200" w:hanging="2640"/>
              <w:rPr>
                <w:rFonts w:ascii="ＭＳ Ｐ明朝" w:eastAsia="ＭＳ Ｐ明朝" w:hAnsi="ＭＳ Ｐ明朝"/>
                <w:sz w:val="22"/>
              </w:rPr>
            </w:pPr>
            <w:r w:rsidRPr="00B775A8">
              <w:rPr>
                <w:rFonts w:ascii="ＭＳ Ｐ明朝" w:eastAsia="ＭＳ Ｐ明朝" w:hAnsi="ＭＳ Ｐ明朝" w:hint="eastAsia"/>
                <w:sz w:val="22"/>
              </w:rPr>
              <w:t>４　他社に製剤を製造委託する場合の留意事項</w:t>
            </w:r>
          </w:p>
          <w:p w:rsidR="00C51B1B" w:rsidRPr="00B775A8" w:rsidRDefault="00C51B1B" w:rsidP="00FD75F8">
            <w:pPr>
              <w:ind w:leftChars="353" w:left="884" w:hangingChars="65" w:hanging="143"/>
              <w:rPr>
                <w:rFonts w:ascii="ＭＳ Ｐ明朝" w:eastAsia="ＭＳ Ｐ明朝" w:hAnsi="ＭＳ Ｐ明朝"/>
                <w:sz w:val="22"/>
              </w:rPr>
            </w:pPr>
            <w:r w:rsidRPr="00B775A8">
              <w:rPr>
                <w:rFonts w:ascii="ＭＳ Ｐ明朝" w:eastAsia="ＭＳ Ｐ明朝" w:hAnsi="ＭＳ Ｐ明朝" w:hint="eastAsia"/>
                <w:sz w:val="22"/>
              </w:rPr>
              <w:t>・委託先製造所との契約では通常の管理業務以外に調査、記録等に重点をおいた留意事項を加え、法に従う製造をしていること、安定供給されているか等々の調査・記録の実施を規定すること</w:t>
            </w:r>
          </w:p>
          <w:p w:rsidR="00C51B1B" w:rsidRPr="00B775A8" w:rsidRDefault="00C51B1B" w:rsidP="00C51B1B">
            <w:pPr>
              <w:ind w:leftChars="286" w:left="885" w:hangingChars="129" w:hanging="284"/>
              <w:rPr>
                <w:rFonts w:ascii="ＭＳ Ｐ明朝" w:eastAsia="ＭＳ Ｐ明朝" w:hAnsi="ＭＳ Ｐ明朝"/>
                <w:strike/>
                <w:sz w:val="22"/>
              </w:rPr>
            </w:pPr>
            <w:r w:rsidRPr="00B775A8">
              <w:rPr>
                <w:rFonts w:ascii="ＭＳ Ｐ明朝" w:eastAsia="ＭＳ Ｐ明朝" w:hAnsi="ＭＳ Ｐ明朝" w:hint="eastAsia"/>
                <w:sz w:val="22"/>
              </w:rPr>
              <w:t xml:space="preserve">　・資材の適当な手当て、適切な保管等の取決め、生産スケジュール等を共有しておくこと</w:t>
            </w:r>
          </w:p>
        </w:tc>
        <w:tc>
          <w:tcPr>
            <w:tcW w:w="1559" w:type="dxa"/>
          </w:tcPr>
          <w:p w:rsidR="00C51B1B" w:rsidRPr="00B775A8" w:rsidRDefault="00C51B1B" w:rsidP="00FD75F8">
            <w:pPr>
              <w:rPr>
                <w:rFonts w:ascii="ＭＳ Ｐ明朝" w:eastAsia="ＭＳ Ｐ明朝" w:hAnsi="ＭＳ Ｐ明朝"/>
                <w:sz w:val="22"/>
              </w:rPr>
            </w:pPr>
            <w:r>
              <w:rPr>
                <w:rFonts w:ascii="ＭＳ Ｐ明朝" w:eastAsia="ＭＳ Ｐ明朝" w:hAnsi="ＭＳ Ｐ明朝" w:hint="eastAsia"/>
                <w:sz w:val="22"/>
              </w:rPr>
              <w:t>[GLの</w:t>
            </w:r>
            <w:r>
              <w:rPr>
                <w:rFonts w:ascii="ＭＳ Ｐ明朝" w:eastAsia="ＭＳ Ｐ明朝" w:hAnsi="ＭＳ Ｐ明朝"/>
                <w:sz w:val="22"/>
              </w:rPr>
              <w:t>Ⅱの</w:t>
            </w:r>
            <w:r>
              <w:rPr>
                <w:rFonts w:ascii="ＭＳ Ｐ明朝" w:eastAsia="ＭＳ Ｐ明朝" w:hAnsi="ＭＳ Ｐ明朝" w:hint="eastAsia"/>
                <w:sz w:val="22"/>
              </w:rPr>
              <w:t>5]</w:t>
            </w:r>
          </w:p>
        </w:tc>
      </w:tr>
      <w:tr w:rsidR="00C51B1B" w:rsidRPr="00B775A8" w:rsidTr="004659D8">
        <w:tc>
          <w:tcPr>
            <w:tcW w:w="7513" w:type="dxa"/>
          </w:tcPr>
          <w:p w:rsidR="00C51B1B" w:rsidRPr="00B775A8" w:rsidRDefault="00C51B1B" w:rsidP="00FD75F8">
            <w:pPr>
              <w:ind w:left="2640" w:hangingChars="1200" w:hanging="2640"/>
              <w:rPr>
                <w:rFonts w:ascii="ＭＳ Ｐ明朝" w:eastAsia="ＭＳ Ｐ明朝" w:hAnsi="ＭＳ Ｐ明朝"/>
                <w:sz w:val="22"/>
              </w:rPr>
            </w:pPr>
            <w:r w:rsidRPr="00B775A8">
              <w:rPr>
                <w:rFonts w:ascii="ＭＳ Ｐ明朝" w:eastAsia="ＭＳ Ｐ明朝" w:hAnsi="ＭＳ Ｐ明朝" w:hint="eastAsia"/>
                <w:sz w:val="22"/>
              </w:rPr>
              <w:t>５　安定供給に関する情報収集に関する留意事項</w:t>
            </w:r>
          </w:p>
          <w:p w:rsidR="00C51B1B" w:rsidRPr="00B775A8" w:rsidRDefault="00C51B1B" w:rsidP="00FD75F8">
            <w:pPr>
              <w:ind w:leftChars="-52" w:left="175" w:hangingChars="129" w:hanging="284"/>
              <w:rPr>
                <w:rFonts w:ascii="ＭＳ Ｐ明朝" w:eastAsia="ＭＳ Ｐ明朝" w:hAnsi="ＭＳ Ｐ明朝"/>
                <w:sz w:val="22"/>
              </w:rPr>
            </w:pPr>
            <w:r w:rsidRPr="00B775A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次の</w:t>
            </w:r>
            <w:r w:rsidRPr="00B775A8">
              <w:rPr>
                <w:rFonts w:ascii="ＭＳ Ｐ明朝" w:eastAsia="ＭＳ Ｐ明朝" w:hAnsi="ＭＳ Ｐ明朝" w:hint="eastAsia"/>
                <w:sz w:val="22"/>
              </w:rPr>
              <w:t>情報</w:t>
            </w:r>
            <w:r>
              <w:rPr>
                <w:rFonts w:ascii="ＭＳ Ｐ明朝" w:eastAsia="ＭＳ Ｐ明朝" w:hAnsi="ＭＳ Ｐ明朝" w:hint="eastAsia"/>
                <w:sz w:val="22"/>
              </w:rPr>
              <w:t>収集について、その</w:t>
            </w:r>
            <w:r w:rsidRPr="00B775A8">
              <w:rPr>
                <w:rFonts w:ascii="ＭＳ Ｐ明朝" w:eastAsia="ＭＳ Ｐ明朝" w:hAnsi="ＭＳ Ｐ明朝" w:hint="eastAsia"/>
                <w:sz w:val="22"/>
              </w:rPr>
              <w:t>収集先</w:t>
            </w:r>
            <w:r>
              <w:rPr>
                <w:rFonts w:ascii="ＭＳ Ｐ明朝" w:eastAsia="ＭＳ Ｐ明朝" w:hAnsi="ＭＳ Ｐ明朝" w:hint="eastAsia"/>
                <w:sz w:val="22"/>
              </w:rPr>
              <w:t>を含めて関係事項を</w:t>
            </w:r>
            <w:r w:rsidRPr="00B775A8">
              <w:rPr>
                <w:rFonts w:ascii="ＭＳ Ｐ明朝" w:eastAsia="ＭＳ Ｐ明朝" w:hAnsi="ＭＳ Ｐ明朝" w:hint="eastAsia"/>
                <w:sz w:val="22"/>
              </w:rPr>
              <w:t>記録</w:t>
            </w:r>
            <w:r>
              <w:rPr>
                <w:rFonts w:ascii="ＭＳ Ｐ明朝" w:eastAsia="ＭＳ Ｐ明朝" w:hAnsi="ＭＳ Ｐ明朝" w:hint="eastAsia"/>
                <w:sz w:val="22"/>
              </w:rPr>
              <w:t>し、情報の内容を</w:t>
            </w:r>
            <w:r w:rsidRPr="00B775A8">
              <w:rPr>
                <w:rFonts w:ascii="ＭＳ Ｐ明朝" w:eastAsia="ＭＳ Ｐ明朝" w:hAnsi="ＭＳ Ｐ明朝" w:hint="eastAsia"/>
                <w:sz w:val="22"/>
              </w:rPr>
              <w:t>検討</w:t>
            </w:r>
            <w:r>
              <w:rPr>
                <w:rFonts w:ascii="ＭＳ Ｐ明朝" w:eastAsia="ＭＳ Ｐ明朝" w:hAnsi="ＭＳ Ｐ明朝" w:hint="eastAsia"/>
                <w:sz w:val="22"/>
              </w:rPr>
              <w:t>する。</w:t>
            </w:r>
          </w:p>
          <w:p w:rsidR="00C51B1B" w:rsidRPr="00B775A8" w:rsidRDefault="00C51B1B" w:rsidP="00FD75F8">
            <w:pPr>
              <w:ind w:left="2640" w:hangingChars="1200" w:hanging="2640"/>
              <w:rPr>
                <w:rFonts w:ascii="ＭＳ Ｐ明朝" w:eastAsia="ＭＳ Ｐ明朝" w:hAnsi="ＭＳ Ｐ明朝"/>
                <w:sz w:val="22"/>
              </w:rPr>
            </w:pPr>
            <w:r w:rsidRPr="00B775A8">
              <w:rPr>
                <w:rFonts w:ascii="ＭＳ Ｐ明朝" w:eastAsia="ＭＳ Ｐ明朝" w:hAnsi="ＭＳ Ｐ明朝" w:hint="eastAsia"/>
                <w:sz w:val="22"/>
              </w:rPr>
              <w:t xml:space="preserve">　　　　　・原薬供給に関する情報収集</w:t>
            </w:r>
          </w:p>
          <w:p w:rsidR="00C51B1B" w:rsidRPr="00B775A8" w:rsidRDefault="00C51B1B" w:rsidP="00FD75F8">
            <w:pPr>
              <w:ind w:left="2640" w:hangingChars="1200" w:hanging="2640"/>
              <w:rPr>
                <w:rFonts w:ascii="ＭＳ Ｐ明朝" w:eastAsia="ＭＳ Ｐ明朝" w:hAnsi="ＭＳ Ｐ明朝"/>
                <w:sz w:val="22"/>
              </w:rPr>
            </w:pPr>
            <w:r w:rsidRPr="00B775A8">
              <w:rPr>
                <w:rFonts w:ascii="ＭＳ Ｐ明朝" w:eastAsia="ＭＳ Ｐ明朝" w:hAnsi="ＭＳ Ｐ明朝" w:hint="eastAsia"/>
                <w:sz w:val="22"/>
              </w:rPr>
              <w:t xml:space="preserve">　　　　　・自社製造所、委託製造所等製造管理に関する情報収集</w:t>
            </w:r>
          </w:p>
          <w:p w:rsidR="00C51B1B" w:rsidRPr="00B775A8" w:rsidRDefault="00C51B1B" w:rsidP="00FD75F8">
            <w:pPr>
              <w:ind w:left="2640" w:hangingChars="1200" w:hanging="2640"/>
              <w:rPr>
                <w:rFonts w:ascii="ＭＳ Ｐ明朝" w:eastAsia="ＭＳ Ｐ明朝" w:hAnsi="ＭＳ Ｐ明朝"/>
                <w:sz w:val="22"/>
              </w:rPr>
            </w:pPr>
            <w:r w:rsidRPr="00B775A8">
              <w:rPr>
                <w:rFonts w:ascii="ＭＳ Ｐ明朝" w:eastAsia="ＭＳ Ｐ明朝" w:hAnsi="ＭＳ Ｐ明朝" w:hint="eastAsia"/>
                <w:sz w:val="22"/>
              </w:rPr>
              <w:t xml:space="preserve">　　　　　・販売</w:t>
            </w:r>
            <w:r>
              <w:rPr>
                <w:rFonts w:ascii="ＭＳ Ｐ明朝" w:eastAsia="ＭＳ Ｐ明朝" w:hAnsi="ＭＳ Ｐ明朝" w:hint="eastAsia"/>
                <w:sz w:val="22"/>
              </w:rPr>
              <w:t>業者</w:t>
            </w:r>
            <w:r w:rsidRPr="00B775A8">
              <w:rPr>
                <w:rFonts w:ascii="ＭＳ Ｐ明朝" w:eastAsia="ＭＳ Ｐ明朝" w:hAnsi="ＭＳ Ｐ明朝" w:hint="eastAsia"/>
                <w:sz w:val="22"/>
              </w:rPr>
              <w:t>・顧客（獣医師等）の情報収集</w:t>
            </w:r>
          </w:p>
          <w:p w:rsidR="00C51B1B" w:rsidRPr="00B775A8" w:rsidRDefault="00C51B1B" w:rsidP="00FD75F8">
            <w:pPr>
              <w:ind w:leftChars="286" w:left="883" w:hangingChars="128" w:hanging="282"/>
              <w:rPr>
                <w:rFonts w:ascii="ＭＳ Ｐ明朝" w:eastAsia="ＭＳ Ｐ明朝" w:hAnsi="ＭＳ Ｐ明朝"/>
                <w:sz w:val="22"/>
              </w:rPr>
            </w:pPr>
            <w:r w:rsidRPr="00B775A8">
              <w:rPr>
                <w:rFonts w:ascii="ＭＳ Ｐ明朝" w:eastAsia="ＭＳ Ｐ明朝" w:hAnsi="ＭＳ Ｐ明朝" w:hint="eastAsia"/>
                <w:sz w:val="22"/>
              </w:rPr>
              <w:t xml:space="preserve">　・重要な疾病の発生、広域災害の発生、外国からの侵入疾病等々の製剤の販売量に影響する情報の収集</w:t>
            </w:r>
          </w:p>
          <w:p w:rsidR="00C51B1B" w:rsidRPr="00B775A8" w:rsidRDefault="00C51B1B" w:rsidP="00C51B1B">
            <w:pPr>
              <w:ind w:leftChars="354" w:left="884" w:hangingChars="64" w:hanging="141"/>
              <w:rPr>
                <w:rFonts w:ascii="ＭＳ Ｐ明朝" w:eastAsia="ＭＳ Ｐ明朝" w:hAnsi="ＭＳ Ｐ明朝"/>
                <w:sz w:val="22"/>
              </w:rPr>
            </w:pPr>
            <w:r w:rsidRPr="00B775A8">
              <w:rPr>
                <w:rFonts w:ascii="ＭＳ Ｐ明朝" w:eastAsia="ＭＳ Ｐ明朝" w:hAnsi="ＭＳ Ｐ明朝" w:hint="eastAsia"/>
                <w:sz w:val="22"/>
              </w:rPr>
              <w:t>・家畜、家禽、ペット、養殖魚等の業界の動向及び農林水産省、厚生労働省、食品安全委員会等の情報収集</w:t>
            </w:r>
          </w:p>
        </w:tc>
        <w:tc>
          <w:tcPr>
            <w:tcW w:w="1559" w:type="dxa"/>
          </w:tcPr>
          <w:p w:rsidR="00C51B1B" w:rsidRPr="00B775A8" w:rsidRDefault="00C51B1B" w:rsidP="00FD75F8">
            <w:pPr>
              <w:rPr>
                <w:rFonts w:ascii="ＭＳ Ｐ明朝" w:eastAsia="ＭＳ Ｐ明朝" w:hAnsi="ＭＳ Ｐ明朝"/>
                <w:sz w:val="22"/>
              </w:rPr>
            </w:pPr>
            <w:r>
              <w:rPr>
                <w:rFonts w:ascii="ＭＳ Ｐ明朝" w:eastAsia="ＭＳ Ｐ明朝" w:hAnsi="ＭＳ Ｐ明朝" w:hint="eastAsia"/>
                <w:sz w:val="22"/>
              </w:rPr>
              <w:t>[GLの</w:t>
            </w:r>
            <w:r>
              <w:rPr>
                <w:rFonts w:ascii="ＭＳ Ｐ明朝" w:eastAsia="ＭＳ Ｐ明朝" w:hAnsi="ＭＳ Ｐ明朝"/>
                <w:sz w:val="22"/>
              </w:rPr>
              <w:t>Ⅱの</w:t>
            </w:r>
            <w:r>
              <w:rPr>
                <w:rFonts w:ascii="ＭＳ Ｐ明朝" w:eastAsia="ＭＳ Ｐ明朝" w:hAnsi="ＭＳ Ｐ明朝" w:hint="eastAsia"/>
                <w:sz w:val="22"/>
              </w:rPr>
              <w:t>8,</w:t>
            </w:r>
            <w:r>
              <w:rPr>
                <w:rFonts w:ascii="ＭＳ Ｐ明朝" w:eastAsia="ＭＳ Ｐ明朝" w:hAnsi="ＭＳ Ｐ明朝"/>
                <w:sz w:val="22"/>
              </w:rPr>
              <w:t xml:space="preserve"> 9,</w:t>
            </w:r>
            <w:r>
              <w:rPr>
                <w:rFonts w:ascii="ＭＳ Ｐ明朝" w:eastAsia="ＭＳ Ｐ明朝" w:hAnsi="ＭＳ Ｐ明朝" w:hint="eastAsia"/>
                <w:sz w:val="22"/>
              </w:rPr>
              <w:t xml:space="preserve"> 11, 12]</w:t>
            </w:r>
          </w:p>
        </w:tc>
      </w:tr>
      <w:tr w:rsidR="00C51B1B" w:rsidRPr="00B775A8" w:rsidTr="004659D8">
        <w:tc>
          <w:tcPr>
            <w:tcW w:w="7513" w:type="dxa"/>
          </w:tcPr>
          <w:p w:rsidR="00C51B1B" w:rsidRPr="00B775A8" w:rsidRDefault="00C51B1B" w:rsidP="00FD75F8">
            <w:pPr>
              <w:ind w:leftChars="17" w:left="175" w:hangingChars="63" w:hanging="139"/>
              <w:rPr>
                <w:rFonts w:ascii="ＭＳ Ｐ明朝" w:eastAsia="ＭＳ Ｐ明朝" w:hAnsi="ＭＳ Ｐ明朝"/>
                <w:sz w:val="22"/>
              </w:rPr>
            </w:pPr>
            <w:r w:rsidRPr="00B775A8">
              <w:rPr>
                <w:rFonts w:ascii="ＭＳ Ｐ明朝" w:eastAsia="ＭＳ Ｐ明朝" w:hAnsi="ＭＳ Ｐ明朝" w:hint="eastAsia"/>
                <w:sz w:val="22"/>
              </w:rPr>
              <w:t>６　安定供給に支障を来すおそれある場合、品切れ等が発生した場合の対応に関する留意事項</w:t>
            </w:r>
          </w:p>
          <w:p w:rsidR="00C51B1B" w:rsidRDefault="00C51B1B" w:rsidP="00FD75F8">
            <w:pPr>
              <w:ind w:left="458" w:hangingChars="208" w:hanging="458"/>
              <w:rPr>
                <w:rFonts w:ascii="ＭＳ Ｐ明朝" w:eastAsia="ＭＳ Ｐ明朝" w:hAnsi="ＭＳ Ｐ明朝"/>
                <w:sz w:val="22"/>
              </w:rPr>
            </w:pPr>
            <w:r>
              <w:rPr>
                <w:rFonts w:ascii="ＭＳ Ｐ明朝" w:eastAsia="ＭＳ Ｐ明朝" w:hAnsi="ＭＳ Ｐ明朝" w:hint="eastAsia"/>
                <w:sz w:val="22"/>
              </w:rPr>
              <w:lastRenderedPageBreak/>
              <w:t xml:space="preserve">　</w:t>
            </w:r>
            <w:r w:rsidRPr="00B775A8">
              <w:rPr>
                <w:rFonts w:ascii="ＭＳ Ｐ明朝" w:eastAsia="ＭＳ Ｐ明朝" w:hAnsi="ＭＳ Ｐ明朝" w:hint="eastAsia"/>
                <w:sz w:val="22"/>
              </w:rPr>
              <w:t>（１）安定供給に支障をきたすおそれがある場合</w:t>
            </w:r>
            <w:r>
              <w:rPr>
                <w:rFonts w:ascii="ＭＳ Ｐ明朝" w:eastAsia="ＭＳ Ｐ明朝" w:hAnsi="ＭＳ Ｐ明朝" w:hint="eastAsia"/>
                <w:sz w:val="22"/>
              </w:rPr>
              <w:t>の留意事項</w:t>
            </w:r>
          </w:p>
          <w:p w:rsidR="00C51B1B" w:rsidRPr="00B775A8" w:rsidRDefault="00C51B1B" w:rsidP="00FD75F8">
            <w:pPr>
              <w:ind w:leftChars="200" w:left="420" w:firstLineChars="100" w:firstLine="220"/>
              <w:rPr>
                <w:rFonts w:ascii="ＭＳ Ｐ明朝" w:eastAsia="ＭＳ Ｐ明朝" w:hAnsi="ＭＳ Ｐ明朝"/>
                <w:sz w:val="22"/>
              </w:rPr>
            </w:pPr>
            <w:r>
              <w:rPr>
                <w:rFonts w:ascii="ＭＳ Ｐ明朝" w:eastAsia="ＭＳ Ｐ明朝" w:hAnsi="ＭＳ Ｐ明朝" w:hint="eastAsia"/>
                <w:sz w:val="22"/>
              </w:rPr>
              <w:t>次の情報を</w:t>
            </w:r>
            <w:r w:rsidRPr="00B775A8">
              <w:rPr>
                <w:rFonts w:ascii="ＭＳ Ｐ明朝" w:eastAsia="ＭＳ Ｐ明朝" w:hAnsi="ＭＳ Ｐ明朝" w:hint="eastAsia"/>
                <w:sz w:val="22"/>
              </w:rPr>
              <w:t>記録し、対応策を検討すること</w:t>
            </w:r>
          </w:p>
          <w:p w:rsidR="00C51B1B" w:rsidRPr="00B775A8" w:rsidRDefault="00C51B1B" w:rsidP="00FD75F8">
            <w:pPr>
              <w:ind w:leftChars="352" w:left="1023" w:hangingChars="129" w:hanging="284"/>
              <w:rPr>
                <w:rFonts w:ascii="ＭＳ Ｐ明朝" w:eastAsia="ＭＳ Ｐ明朝" w:hAnsi="ＭＳ Ｐ明朝"/>
                <w:sz w:val="22"/>
              </w:rPr>
            </w:pPr>
            <w:r w:rsidRPr="00B775A8">
              <w:rPr>
                <w:rFonts w:ascii="ＭＳ Ｐ明朝" w:eastAsia="ＭＳ Ｐ明朝" w:hAnsi="ＭＳ Ｐ明朝" w:hint="eastAsia"/>
                <w:sz w:val="22"/>
              </w:rPr>
              <w:t>・自社及び他社の</w:t>
            </w:r>
            <w:r>
              <w:rPr>
                <w:rFonts w:ascii="ＭＳ Ｐ明朝" w:eastAsia="ＭＳ Ｐ明朝" w:hAnsi="ＭＳ Ｐ明朝" w:hint="eastAsia"/>
                <w:sz w:val="22"/>
              </w:rPr>
              <w:t>品切れ</w:t>
            </w:r>
            <w:r w:rsidRPr="00B775A8">
              <w:rPr>
                <w:rFonts w:ascii="ＭＳ Ｐ明朝" w:eastAsia="ＭＳ Ｐ明朝" w:hAnsi="ＭＳ Ｐ明朝" w:hint="eastAsia"/>
                <w:sz w:val="22"/>
              </w:rPr>
              <w:t>、製造中止情報</w:t>
            </w:r>
          </w:p>
          <w:p w:rsidR="00C51B1B" w:rsidRPr="00B775A8" w:rsidRDefault="00C51B1B" w:rsidP="00FD75F8">
            <w:pPr>
              <w:ind w:left="2640" w:hangingChars="1200" w:hanging="2640"/>
              <w:rPr>
                <w:rFonts w:ascii="ＭＳ Ｐ明朝" w:eastAsia="ＭＳ Ｐ明朝" w:hAnsi="ＭＳ Ｐ明朝"/>
                <w:sz w:val="22"/>
              </w:rPr>
            </w:pPr>
            <w:r w:rsidRPr="00B775A8">
              <w:rPr>
                <w:rFonts w:ascii="ＭＳ Ｐ明朝" w:eastAsia="ＭＳ Ｐ明朝" w:hAnsi="ＭＳ Ｐ明朝" w:hint="eastAsia"/>
                <w:sz w:val="22"/>
              </w:rPr>
              <w:t xml:space="preserve">　　　　　・災害等特定製剤の需要増加情報</w:t>
            </w:r>
          </w:p>
          <w:p w:rsidR="00C51B1B" w:rsidRPr="00B775A8" w:rsidRDefault="00C51B1B" w:rsidP="00FD75F8">
            <w:pPr>
              <w:ind w:left="2640" w:hangingChars="1200" w:hanging="2640"/>
              <w:rPr>
                <w:rFonts w:ascii="ＭＳ Ｐ明朝" w:eastAsia="ＭＳ Ｐ明朝" w:hAnsi="ＭＳ Ｐ明朝"/>
                <w:sz w:val="22"/>
              </w:rPr>
            </w:pPr>
            <w:r w:rsidRPr="00B775A8">
              <w:rPr>
                <w:rFonts w:ascii="ＭＳ Ｐ明朝" w:eastAsia="ＭＳ Ｐ明朝" w:hAnsi="ＭＳ Ｐ明朝" w:hint="eastAsia"/>
                <w:sz w:val="22"/>
              </w:rPr>
              <w:t xml:space="preserve">　　　　　・原料供給停止又はその他原因による原料不足に関する情報</w:t>
            </w:r>
          </w:p>
          <w:p w:rsidR="00C51B1B" w:rsidRPr="00B775A8" w:rsidRDefault="00C51B1B" w:rsidP="00FD75F8">
            <w:pPr>
              <w:ind w:leftChars="83" w:left="2638" w:hangingChars="1120" w:hanging="2464"/>
              <w:rPr>
                <w:rFonts w:ascii="ＭＳ Ｐ明朝" w:eastAsia="ＭＳ Ｐ明朝" w:hAnsi="ＭＳ Ｐ明朝"/>
                <w:sz w:val="22"/>
              </w:rPr>
            </w:pPr>
            <w:r w:rsidRPr="00B775A8">
              <w:rPr>
                <w:rFonts w:ascii="ＭＳ Ｐ明朝" w:eastAsia="ＭＳ Ｐ明朝" w:hAnsi="ＭＳ Ｐ明朝" w:hint="eastAsia"/>
                <w:sz w:val="22"/>
              </w:rPr>
              <w:t>（２）品切れ等発生した場合の対応に関する留意事項</w:t>
            </w:r>
          </w:p>
          <w:p w:rsidR="00C51B1B" w:rsidRPr="00B775A8" w:rsidRDefault="00C51B1B" w:rsidP="00AD3C91">
            <w:pPr>
              <w:ind w:leftChars="218" w:left="458" w:firstLineChars="127" w:firstLine="279"/>
              <w:rPr>
                <w:rFonts w:ascii="ＭＳ Ｐ明朝" w:eastAsia="ＭＳ Ｐ明朝" w:hAnsi="ＭＳ Ｐ明朝"/>
                <w:sz w:val="22"/>
              </w:rPr>
            </w:pPr>
            <w:r>
              <w:rPr>
                <w:rFonts w:ascii="ＭＳ Ｐ明朝" w:eastAsia="ＭＳ Ｐ明朝" w:hAnsi="ＭＳ Ｐ明朝" w:hint="eastAsia"/>
                <w:sz w:val="22"/>
              </w:rPr>
              <w:t>（１）で検討した対応後、</w:t>
            </w:r>
            <w:r w:rsidRPr="00B775A8">
              <w:rPr>
                <w:rFonts w:ascii="ＭＳ Ｐ明朝" w:eastAsia="ＭＳ Ｐ明朝" w:hAnsi="ＭＳ Ｐ明朝" w:hint="eastAsia"/>
                <w:sz w:val="22"/>
              </w:rPr>
              <w:t>品切れ</w:t>
            </w:r>
            <w:r>
              <w:rPr>
                <w:rFonts w:ascii="ＭＳ Ｐ明朝" w:eastAsia="ＭＳ Ｐ明朝" w:hAnsi="ＭＳ Ｐ明朝" w:hint="eastAsia"/>
                <w:sz w:val="22"/>
              </w:rPr>
              <w:t>が生じた場合</w:t>
            </w:r>
            <w:r w:rsidRPr="00B775A8">
              <w:rPr>
                <w:rFonts w:ascii="ＭＳ Ｐ明朝" w:eastAsia="ＭＳ Ｐ明朝" w:hAnsi="ＭＳ Ｐ明朝" w:hint="eastAsia"/>
                <w:sz w:val="22"/>
              </w:rPr>
              <w:t>の対応策</w:t>
            </w:r>
            <w:r>
              <w:rPr>
                <w:rFonts w:ascii="ＭＳ Ｐ明朝" w:eastAsia="ＭＳ Ｐ明朝" w:hAnsi="ＭＳ Ｐ明朝" w:hint="eastAsia"/>
                <w:sz w:val="22"/>
              </w:rPr>
              <w:t>、具体的な対応、</w:t>
            </w:r>
            <w:bookmarkStart w:id="0" w:name="_GoBack"/>
            <w:bookmarkEnd w:id="0"/>
            <w:r w:rsidRPr="00B775A8">
              <w:rPr>
                <w:rFonts w:ascii="ＭＳ Ｐ明朝" w:eastAsia="ＭＳ Ｐ明朝" w:hAnsi="ＭＳ Ｐ明朝" w:hint="eastAsia"/>
                <w:sz w:val="22"/>
              </w:rPr>
              <w:t>顛末</w:t>
            </w:r>
            <w:r>
              <w:rPr>
                <w:rFonts w:ascii="ＭＳ Ｐ明朝" w:eastAsia="ＭＳ Ｐ明朝" w:hAnsi="ＭＳ Ｐ明朝" w:hint="eastAsia"/>
                <w:sz w:val="22"/>
              </w:rPr>
              <w:t>について</w:t>
            </w:r>
            <w:r w:rsidRPr="00B775A8">
              <w:rPr>
                <w:rFonts w:ascii="ＭＳ Ｐ明朝" w:eastAsia="ＭＳ Ｐ明朝" w:hAnsi="ＭＳ Ｐ明朝" w:hint="eastAsia"/>
                <w:sz w:val="22"/>
              </w:rPr>
              <w:t>記録</w:t>
            </w:r>
            <w:r>
              <w:rPr>
                <w:rFonts w:ascii="ＭＳ Ｐ明朝" w:eastAsia="ＭＳ Ｐ明朝" w:hAnsi="ＭＳ Ｐ明朝" w:hint="eastAsia"/>
                <w:sz w:val="22"/>
              </w:rPr>
              <w:t>する。</w:t>
            </w:r>
          </w:p>
          <w:p w:rsidR="00C51B1B" w:rsidRPr="00B775A8" w:rsidRDefault="00C51B1B" w:rsidP="00FD75F8">
            <w:pPr>
              <w:ind w:leftChars="353" w:left="884" w:hangingChars="65" w:hanging="143"/>
              <w:rPr>
                <w:rFonts w:ascii="ＭＳ Ｐ明朝" w:eastAsia="ＭＳ Ｐ明朝" w:hAnsi="ＭＳ Ｐ明朝"/>
                <w:sz w:val="22"/>
              </w:rPr>
            </w:pPr>
            <w:r w:rsidRPr="00B775A8">
              <w:rPr>
                <w:rFonts w:ascii="ＭＳ Ｐ明朝" w:eastAsia="ＭＳ Ｐ明朝" w:hAnsi="ＭＳ Ｐ明朝" w:hint="eastAsia"/>
                <w:sz w:val="22"/>
              </w:rPr>
              <w:t>・自社各部門、関係会社、委託製造所、</w:t>
            </w:r>
            <w:r>
              <w:rPr>
                <w:rFonts w:ascii="ＭＳ Ｐ明朝" w:eastAsia="ＭＳ Ｐ明朝" w:hAnsi="ＭＳ Ｐ明朝" w:hint="eastAsia"/>
                <w:sz w:val="22"/>
              </w:rPr>
              <w:t>販売業者</w:t>
            </w:r>
            <w:r w:rsidRPr="00B775A8">
              <w:rPr>
                <w:rFonts w:ascii="ＭＳ Ｐ明朝" w:eastAsia="ＭＳ Ｐ明朝" w:hAnsi="ＭＳ Ｐ明朝" w:hint="eastAsia"/>
                <w:sz w:val="22"/>
              </w:rPr>
              <w:t>、</w:t>
            </w:r>
            <w:r>
              <w:rPr>
                <w:rFonts w:ascii="ＭＳ Ｐ明朝" w:eastAsia="ＭＳ Ｐ明朝" w:hAnsi="ＭＳ Ｐ明朝" w:hint="eastAsia"/>
                <w:sz w:val="22"/>
              </w:rPr>
              <w:t>農林水産省</w:t>
            </w:r>
            <w:r w:rsidRPr="00B775A8">
              <w:rPr>
                <w:rFonts w:ascii="ＭＳ Ｐ明朝" w:eastAsia="ＭＳ Ｐ明朝" w:hAnsi="ＭＳ Ｐ明朝" w:hint="eastAsia"/>
                <w:sz w:val="22"/>
              </w:rPr>
              <w:t>及び都道府県</w:t>
            </w:r>
            <w:r>
              <w:rPr>
                <w:rFonts w:ascii="ＭＳ Ｐ明朝" w:eastAsia="ＭＳ Ｐ明朝" w:hAnsi="ＭＳ Ｐ明朝" w:hint="eastAsia"/>
                <w:sz w:val="22"/>
              </w:rPr>
              <w:t>との情報の共有</w:t>
            </w:r>
          </w:p>
          <w:p w:rsidR="00C51B1B" w:rsidRPr="00B775A8" w:rsidRDefault="00C51B1B" w:rsidP="00FD75F8">
            <w:pPr>
              <w:ind w:leftChars="353" w:left="880" w:hangingChars="63" w:hanging="139"/>
              <w:rPr>
                <w:rFonts w:ascii="ＭＳ Ｐ明朝" w:eastAsia="ＭＳ Ｐ明朝" w:hAnsi="ＭＳ Ｐ明朝"/>
                <w:sz w:val="22"/>
              </w:rPr>
            </w:pPr>
            <w:r w:rsidRPr="00B775A8">
              <w:rPr>
                <w:rFonts w:ascii="ＭＳ Ｐ明朝" w:eastAsia="ＭＳ Ｐ明朝" w:hAnsi="ＭＳ Ｐ明朝" w:hint="eastAsia"/>
                <w:sz w:val="22"/>
              </w:rPr>
              <w:t>・自社品切れの場合の対策（再発防止、原因究明、供給再開時期等正確な情報の発信等）</w:t>
            </w:r>
          </w:p>
          <w:p w:rsidR="00C51B1B" w:rsidRPr="00B775A8" w:rsidRDefault="00C51B1B" w:rsidP="00FD75F8">
            <w:pPr>
              <w:ind w:leftChars="353" w:left="2637" w:hangingChars="862" w:hanging="1896"/>
              <w:rPr>
                <w:rFonts w:ascii="ＭＳ Ｐ明朝" w:eastAsia="ＭＳ Ｐ明朝" w:hAnsi="ＭＳ Ｐ明朝"/>
                <w:sz w:val="22"/>
              </w:rPr>
            </w:pPr>
            <w:r w:rsidRPr="00B775A8">
              <w:rPr>
                <w:rFonts w:ascii="ＭＳ Ｐ明朝" w:eastAsia="ＭＳ Ｐ明朝" w:hAnsi="ＭＳ Ｐ明朝" w:hint="eastAsia"/>
                <w:sz w:val="22"/>
              </w:rPr>
              <w:t>・</w:t>
            </w:r>
            <w:r>
              <w:rPr>
                <w:rFonts w:ascii="ＭＳ Ｐ明朝" w:eastAsia="ＭＳ Ｐ明朝" w:hAnsi="ＭＳ Ｐ明朝" w:hint="eastAsia"/>
                <w:sz w:val="22"/>
              </w:rPr>
              <w:t>農林水産省</w:t>
            </w:r>
            <w:r w:rsidRPr="00B775A8">
              <w:rPr>
                <w:rFonts w:ascii="ＭＳ Ｐ明朝" w:eastAsia="ＭＳ Ｐ明朝" w:hAnsi="ＭＳ Ｐ明朝" w:hint="eastAsia"/>
                <w:sz w:val="22"/>
              </w:rPr>
              <w:t>への報告、</w:t>
            </w:r>
            <w:r>
              <w:rPr>
                <w:rFonts w:ascii="ＭＳ Ｐ明朝" w:eastAsia="ＭＳ Ｐ明朝" w:hAnsi="ＭＳ Ｐ明朝" w:hint="eastAsia"/>
                <w:sz w:val="22"/>
              </w:rPr>
              <w:t>販売業者</w:t>
            </w:r>
            <w:r w:rsidRPr="00B775A8">
              <w:rPr>
                <w:rFonts w:ascii="ＭＳ Ｐ明朝" w:eastAsia="ＭＳ Ｐ明朝" w:hAnsi="ＭＳ Ｐ明朝" w:hint="eastAsia"/>
                <w:sz w:val="22"/>
              </w:rPr>
              <w:t>・顧客への説明</w:t>
            </w:r>
          </w:p>
          <w:p w:rsidR="00C51B1B" w:rsidRPr="00B775A8" w:rsidRDefault="00C51B1B" w:rsidP="00C51B1B">
            <w:pPr>
              <w:ind w:leftChars="353" w:left="2637" w:hangingChars="862" w:hanging="1896"/>
              <w:rPr>
                <w:rFonts w:ascii="ＭＳ Ｐ明朝" w:eastAsia="ＭＳ Ｐ明朝" w:hAnsi="ＭＳ Ｐ明朝"/>
                <w:sz w:val="22"/>
              </w:rPr>
            </w:pPr>
            <w:r w:rsidRPr="00B775A8">
              <w:rPr>
                <w:rFonts w:ascii="ＭＳ Ｐ明朝" w:eastAsia="ＭＳ Ｐ明朝" w:hAnsi="ＭＳ Ｐ明朝" w:hint="eastAsia"/>
                <w:sz w:val="22"/>
              </w:rPr>
              <w:t>・早期の回復と供給情報の発信</w:t>
            </w:r>
          </w:p>
        </w:tc>
        <w:tc>
          <w:tcPr>
            <w:tcW w:w="1559" w:type="dxa"/>
          </w:tcPr>
          <w:p w:rsidR="00C51B1B" w:rsidRPr="00B775A8" w:rsidRDefault="00C51B1B" w:rsidP="00FD75F8">
            <w:pPr>
              <w:rPr>
                <w:rFonts w:ascii="ＭＳ Ｐ明朝" w:eastAsia="ＭＳ Ｐ明朝" w:hAnsi="ＭＳ Ｐ明朝"/>
                <w:sz w:val="22"/>
              </w:rPr>
            </w:pPr>
            <w:r>
              <w:rPr>
                <w:rFonts w:ascii="ＭＳ Ｐ明朝" w:eastAsia="ＭＳ Ｐ明朝" w:hAnsi="ＭＳ Ｐ明朝"/>
                <w:sz w:val="22"/>
              </w:rPr>
              <w:lastRenderedPageBreak/>
              <w:t>[</w:t>
            </w:r>
            <w:r>
              <w:rPr>
                <w:rFonts w:ascii="ＭＳ Ｐ明朝" w:eastAsia="ＭＳ Ｐ明朝" w:hAnsi="ＭＳ Ｐ明朝" w:hint="eastAsia"/>
                <w:sz w:val="22"/>
              </w:rPr>
              <w:t>GLの</w:t>
            </w:r>
            <w:r>
              <w:rPr>
                <w:rFonts w:ascii="ＭＳ Ｐ明朝" w:eastAsia="ＭＳ Ｐ明朝" w:hAnsi="ＭＳ Ｐ明朝"/>
                <w:sz w:val="22"/>
              </w:rPr>
              <w:t>Ⅱの</w:t>
            </w:r>
            <w:r>
              <w:rPr>
                <w:rFonts w:ascii="ＭＳ Ｐ明朝" w:eastAsia="ＭＳ Ｐ明朝" w:hAnsi="ＭＳ Ｐ明朝" w:hint="eastAsia"/>
                <w:sz w:val="22"/>
              </w:rPr>
              <w:t>1</w:t>
            </w:r>
            <w:r>
              <w:rPr>
                <w:rFonts w:ascii="ＭＳ Ｐ明朝" w:eastAsia="ＭＳ Ｐ明朝" w:hAnsi="ＭＳ Ｐ明朝"/>
                <w:sz w:val="22"/>
              </w:rPr>
              <w:t>2,</w:t>
            </w:r>
            <w:r>
              <w:rPr>
                <w:rFonts w:ascii="ＭＳ Ｐ明朝" w:eastAsia="ＭＳ Ｐ明朝" w:hAnsi="ＭＳ Ｐ明朝" w:hint="eastAsia"/>
                <w:sz w:val="22"/>
              </w:rPr>
              <w:t>14～16</w:t>
            </w:r>
            <w:r>
              <w:rPr>
                <w:rFonts w:ascii="ＭＳ Ｐ明朝" w:eastAsia="ＭＳ Ｐ明朝" w:hAnsi="ＭＳ Ｐ明朝"/>
                <w:sz w:val="22"/>
              </w:rPr>
              <w:t>]</w:t>
            </w:r>
          </w:p>
        </w:tc>
      </w:tr>
      <w:tr w:rsidR="00C51B1B" w:rsidRPr="00B775A8" w:rsidTr="004659D8">
        <w:tc>
          <w:tcPr>
            <w:tcW w:w="7513" w:type="dxa"/>
          </w:tcPr>
          <w:p w:rsidR="00C51B1B" w:rsidRPr="00B775A8" w:rsidRDefault="00C51B1B" w:rsidP="00FD75F8">
            <w:pPr>
              <w:ind w:left="2640" w:hangingChars="1200" w:hanging="2640"/>
              <w:rPr>
                <w:rFonts w:ascii="ＭＳ Ｐ明朝" w:eastAsia="ＭＳ Ｐ明朝" w:hAnsi="ＭＳ Ｐ明朝"/>
                <w:sz w:val="22"/>
              </w:rPr>
            </w:pPr>
            <w:r w:rsidRPr="00B775A8">
              <w:rPr>
                <w:rFonts w:ascii="ＭＳ Ｐ明朝" w:eastAsia="ＭＳ Ｐ明朝" w:hAnsi="ＭＳ Ｐ明朝" w:hint="eastAsia"/>
                <w:sz w:val="22"/>
              </w:rPr>
              <w:t>７　供給停止に関する場合の留意事項</w:t>
            </w:r>
          </w:p>
          <w:p w:rsidR="00C51B1B" w:rsidRPr="00B775A8" w:rsidRDefault="00C51B1B" w:rsidP="00FD75F8">
            <w:pPr>
              <w:ind w:leftChars="351" w:left="882" w:hangingChars="66" w:hanging="145"/>
              <w:rPr>
                <w:rFonts w:ascii="ＭＳ Ｐ明朝" w:eastAsia="ＭＳ Ｐ明朝" w:hAnsi="ＭＳ Ｐ明朝"/>
                <w:sz w:val="22"/>
              </w:rPr>
            </w:pPr>
            <w:r w:rsidRPr="00B775A8">
              <w:rPr>
                <w:rFonts w:ascii="ＭＳ Ｐ明朝" w:eastAsia="ＭＳ Ｐ明朝" w:hAnsi="ＭＳ Ｐ明朝" w:hint="eastAsia"/>
                <w:sz w:val="22"/>
              </w:rPr>
              <w:t>・原薬に起因するものについては、背景・推移等調査の上、農林水産省等に報告すること</w:t>
            </w:r>
          </w:p>
          <w:p w:rsidR="00C51B1B" w:rsidRPr="00B775A8" w:rsidRDefault="00C51B1B" w:rsidP="00FD75F8">
            <w:pPr>
              <w:ind w:leftChars="352" w:left="882" w:hangingChars="65" w:hanging="143"/>
              <w:rPr>
                <w:rFonts w:ascii="ＭＳ Ｐ明朝" w:eastAsia="ＭＳ Ｐ明朝" w:hAnsi="ＭＳ Ｐ明朝"/>
                <w:sz w:val="22"/>
              </w:rPr>
            </w:pPr>
            <w:r w:rsidRPr="00B775A8">
              <w:rPr>
                <w:rFonts w:ascii="ＭＳ Ｐ明朝" w:eastAsia="ＭＳ Ｐ明朝" w:hAnsi="ＭＳ Ｐ明朝" w:hint="eastAsia"/>
                <w:sz w:val="22"/>
              </w:rPr>
              <w:t>・自社に</w:t>
            </w:r>
            <w:r>
              <w:rPr>
                <w:rFonts w:ascii="ＭＳ Ｐ明朝" w:eastAsia="ＭＳ Ｐ明朝" w:hAnsi="ＭＳ Ｐ明朝" w:hint="eastAsia"/>
                <w:sz w:val="22"/>
              </w:rPr>
              <w:t>起因</w:t>
            </w:r>
            <w:r w:rsidRPr="00B775A8">
              <w:rPr>
                <w:rFonts w:ascii="ＭＳ Ｐ明朝" w:eastAsia="ＭＳ Ｐ明朝" w:hAnsi="ＭＳ Ｐ明朝" w:hint="eastAsia"/>
                <w:sz w:val="22"/>
              </w:rPr>
              <w:t>する場合は、原因究明及び次回製造計画等を早期に立ち上げること</w:t>
            </w:r>
          </w:p>
          <w:p w:rsidR="00C51B1B" w:rsidRPr="00B775A8" w:rsidRDefault="00C51B1B" w:rsidP="00FD75F8">
            <w:pPr>
              <w:ind w:leftChars="352" w:left="882" w:hangingChars="65" w:hanging="143"/>
              <w:rPr>
                <w:rFonts w:ascii="ＭＳ Ｐ明朝" w:eastAsia="ＭＳ Ｐ明朝" w:hAnsi="ＭＳ Ｐ明朝"/>
                <w:sz w:val="22"/>
              </w:rPr>
            </w:pPr>
            <w:r w:rsidRPr="00B775A8">
              <w:rPr>
                <w:rFonts w:ascii="ＭＳ Ｐ明朝" w:eastAsia="ＭＳ Ｐ明朝" w:hAnsi="ＭＳ Ｐ明朝" w:hint="eastAsia"/>
                <w:sz w:val="22"/>
              </w:rPr>
              <w:t>・自社のみでの改善が困難な場合は、農林水</w:t>
            </w:r>
            <w:r>
              <w:rPr>
                <w:rFonts w:ascii="ＭＳ Ｐ明朝" w:eastAsia="ＭＳ Ｐ明朝" w:hAnsi="ＭＳ Ｐ明朝" w:hint="eastAsia"/>
                <w:sz w:val="22"/>
              </w:rPr>
              <w:t>産</w:t>
            </w:r>
            <w:r w:rsidRPr="00B775A8">
              <w:rPr>
                <w:rFonts w:ascii="ＭＳ Ｐ明朝" w:eastAsia="ＭＳ Ｐ明朝" w:hAnsi="ＭＳ Ｐ明朝" w:hint="eastAsia"/>
                <w:sz w:val="22"/>
              </w:rPr>
              <w:t>省</w:t>
            </w:r>
            <w:r>
              <w:rPr>
                <w:rFonts w:ascii="ＭＳ Ｐ明朝" w:eastAsia="ＭＳ Ｐ明朝" w:hAnsi="ＭＳ Ｐ明朝" w:hint="eastAsia"/>
                <w:sz w:val="22"/>
              </w:rPr>
              <w:t>及び公益社団法人日本動物用医薬品協会（以下動薬協会という。）</w:t>
            </w:r>
            <w:r w:rsidRPr="00B775A8">
              <w:rPr>
                <w:rFonts w:ascii="ＭＳ Ｐ明朝" w:eastAsia="ＭＳ Ｐ明朝" w:hAnsi="ＭＳ Ｐ明朝" w:hint="eastAsia"/>
                <w:sz w:val="22"/>
              </w:rPr>
              <w:t>に報告・相談すること</w:t>
            </w:r>
          </w:p>
          <w:p w:rsidR="00C51B1B" w:rsidRPr="00B775A8" w:rsidRDefault="00C51B1B" w:rsidP="00FD75F8">
            <w:pPr>
              <w:ind w:leftChars="352" w:left="882" w:hangingChars="65" w:hanging="143"/>
              <w:rPr>
                <w:rFonts w:ascii="ＭＳ Ｐ明朝" w:eastAsia="ＭＳ Ｐ明朝" w:hAnsi="ＭＳ Ｐ明朝"/>
                <w:sz w:val="22"/>
              </w:rPr>
            </w:pPr>
            <w:r w:rsidRPr="00B775A8">
              <w:rPr>
                <w:rFonts w:ascii="ＭＳ Ｐ明朝" w:eastAsia="ＭＳ Ｐ明朝" w:hAnsi="ＭＳ Ｐ明朝" w:hint="eastAsia"/>
                <w:sz w:val="22"/>
              </w:rPr>
              <w:t>・原因、経緯、見通し等について</w:t>
            </w:r>
            <w:r>
              <w:rPr>
                <w:rFonts w:ascii="ＭＳ Ｐ明朝" w:eastAsia="ＭＳ Ｐ明朝" w:hAnsi="ＭＳ Ｐ明朝" w:hint="eastAsia"/>
                <w:sz w:val="22"/>
              </w:rPr>
              <w:t>販売業者</w:t>
            </w:r>
            <w:r w:rsidRPr="00B775A8">
              <w:rPr>
                <w:rFonts w:ascii="ＭＳ Ｐ明朝" w:eastAsia="ＭＳ Ｐ明朝" w:hAnsi="ＭＳ Ｐ明朝" w:hint="eastAsia"/>
                <w:sz w:val="22"/>
              </w:rPr>
              <w:t>・顧客向けに情報発信すること</w:t>
            </w:r>
          </w:p>
          <w:p w:rsidR="00C51B1B" w:rsidRPr="00B775A8" w:rsidRDefault="00C51B1B" w:rsidP="00C51B1B">
            <w:pPr>
              <w:ind w:leftChars="352" w:left="882" w:hangingChars="65" w:hanging="143"/>
              <w:rPr>
                <w:rFonts w:ascii="ＭＳ Ｐ明朝" w:eastAsia="ＭＳ Ｐ明朝" w:hAnsi="ＭＳ Ｐ明朝"/>
                <w:sz w:val="22"/>
              </w:rPr>
            </w:pPr>
            <w:r w:rsidRPr="00B775A8">
              <w:rPr>
                <w:rFonts w:ascii="ＭＳ Ｐ明朝" w:eastAsia="ＭＳ Ｐ明朝" w:hAnsi="ＭＳ Ｐ明朝" w:hint="eastAsia"/>
                <w:sz w:val="22"/>
              </w:rPr>
              <w:t>・災害、疾病多発による一時的</w:t>
            </w:r>
            <w:r>
              <w:rPr>
                <w:rFonts w:ascii="ＭＳ Ｐ明朝" w:eastAsia="ＭＳ Ｐ明朝" w:hAnsi="ＭＳ Ｐ明朝" w:hint="eastAsia"/>
                <w:sz w:val="22"/>
              </w:rPr>
              <w:t>品切れ</w:t>
            </w:r>
            <w:r w:rsidRPr="00B775A8">
              <w:rPr>
                <w:rFonts w:ascii="ＭＳ Ｐ明朝" w:eastAsia="ＭＳ Ｐ明朝" w:hAnsi="ＭＳ Ｐ明朝" w:hint="eastAsia"/>
                <w:sz w:val="22"/>
              </w:rPr>
              <w:t>について</w:t>
            </w:r>
            <w:r>
              <w:rPr>
                <w:rFonts w:ascii="ＭＳ Ｐ明朝" w:eastAsia="ＭＳ Ｐ明朝" w:hAnsi="ＭＳ Ｐ明朝" w:hint="eastAsia"/>
                <w:sz w:val="22"/>
              </w:rPr>
              <w:t>は</w:t>
            </w:r>
            <w:r w:rsidRPr="00B775A8">
              <w:rPr>
                <w:rFonts w:ascii="ＭＳ Ｐ明朝" w:eastAsia="ＭＳ Ｐ明朝" w:hAnsi="ＭＳ Ｐ明朝" w:hint="eastAsia"/>
                <w:sz w:val="22"/>
              </w:rPr>
              <w:t>、農林水産省</w:t>
            </w:r>
            <w:r>
              <w:rPr>
                <w:rFonts w:ascii="ＭＳ Ｐ明朝" w:eastAsia="ＭＳ Ｐ明朝" w:hAnsi="ＭＳ Ｐ明朝" w:hint="eastAsia"/>
                <w:sz w:val="22"/>
              </w:rPr>
              <w:t>及び動薬協会</w:t>
            </w:r>
            <w:r w:rsidRPr="00B775A8">
              <w:rPr>
                <w:rFonts w:ascii="ＭＳ Ｐ明朝" w:eastAsia="ＭＳ Ｐ明朝" w:hAnsi="ＭＳ Ｐ明朝" w:hint="eastAsia"/>
                <w:sz w:val="22"/>
              </w:rPr>
              <w:t>に報告・相談すること</w:t>
            </w:r>
          </w:p>
        </w:tc>
        <w:tc>
          <w:tcPr>
            <w:tcW w:w="1559" w:type="dxa"/>
          </w:tcPr>
          <w:p w:rsidR="00C51B1B" w:rsidRPr="00B775A8" w:rsidRDefault="00C51B1B" w:rsidP="00FD75F8">
            <w:pPr>
              <w:rPr>
                <w:rFonts w:ascii="ＭＳ Ｐ明朝" w:eastAsia="ＭＳ Ｐ明朝" w:hAnsi="ＭＳ Ｐ明朝"/>
                <w:sz w:val="22"/>
              </w:rPr>
            </w:pPr>
            <w:r>
              <w:rPr>
                <w:rFonts w:ascii="ＭＳ Ｐ明朝" w:eastAsia="ＭＳ Ｐ明朝" w:hAnsi="ＭＳ Ｐ明朝" w:hint="eastAsia"/>
                <w:sz w:val="22"/>
              </w:rPr>
              <w:t>[GLの</w:t>
            </w:r>
            <w:r>
              <w:rPr>
                <w:rFonts w:ascii="ＭＳ Ｐ明朝" w:eastAsia="ＭＳ Ｐ明朝" w:hAnsi="ＭＳ Ｐ明朝"/>
                <w:sz w:val="22"/>
              </w:rPr>
              <w:t>Ⅱの</w:t>
            </w:r>
            <w:r>
              <w:rPr>
                <w:rFonts w:ascii="ＭＳ Ｐ明朝" w:eastAsia="ＭＳ Ｐ明朝" w:hAnsi="ＭＳ Ｐ明朝" w:hint="eastAsia"/>
                <w:sz w:val="22"/>
              </w:rPr>
              <w:t>15</w:t>
            </w:r>
            <w:r>
              <w:rPr>
                <w:rFonts w:ascii="ＭＳ Ｐ明朝" w:eastAsia="ＭＳ Ｐ明朝" w:hAnsi="ＭＳ Ｐ明朝"/>
                <w:sz w:val="22"/>
              </w:rPr>
              <w:t>, 16</w:t>
            </w:r>
            <w:r>
              <w:rPr>
                <w:rFonts w:ascii="ＭＳ Ｐ明朝" w:eastAsia="ＭＳ Ｐ明朝" w:hAnsi="ＭＳ Ｐ明朝" w:hint="eastAsia"/>
                <w:sz w:val="22"/>
              </w:rPr>
              <w:t>]</w:t>
            </w:r>
          </w:p>
        </w:tc>
      </w:tr>
      <w:tr w:rsidR="00C51B1B" w:rsidRPr="00B775A8" w:rsidTr="004659D8">
        <w:tc>
          <w:tcPr>
            <w:tcW w:w="7513" w:type="dxa"/>
          </w:tcPr>
          <w:p w:rsidR="00C51B1B" w:rsidRPr="00B775A8" w:rsidRDefault="00C51B1B" w:rsidP="00FD75F8">
            <w:pPr>
              <w:ind w:left="2640" w:hangingChars="1200" w:hanging="2640"/>
              <w:rPr>
                <w:rFonts w:ascii="ＭＳ Ｐ明朝" w:eastAsia="ＭＳ Ｐ明朝" w:hAnsi="ＭＳ Ｐ明朝"/>
                <w:sz w:val="22"/>
              </w:rPr>
            </w:pPr>
            <w:r w:rsidRPr="00B775A8">
              <w:rPr>
                <w:rFonts w:ascii="ＭＳ Ｐ明朝" w:eastAsia="ＭＳ Ｐ明朝" w:hAnsi="ＭＳ Ｐ明朝" w:hint="eastAsia"/>
                <w:sz w:val="22"/>
              </w:rPr>
              <w:t>８　記録に関する留意事項</w:t>
            </w:r>
          </w:p>
          <w:p w:rsidR="00C51B1B" w:rsidRPr="00B775A8" w:rsidRDefault="00C51B1B" w:rsidP="00FD75F8">
            <w:pPr>
              <w:ind w:leftChars="352" w:left="882" w:hangingChars="65" w:hanging="143"/>
              <w:rPr>
                <w:rFonts w:ascii="ＭＳ Ｐ明朝" w:eastAsia="ＭＳ Ｐ明朝" w:hAnsi="ＭＳ Ｐ明朝"/>
                <w:sz w:val="22"/>
              </w:rPr>
            </w:pPr>
            <w:r w:rsidRPr="00B775A8">
              <w:rPr>
                <w:rFonts w:ascii="ＭＳ Ｐ明朝" w:eastAsia="ＭＳ Ｐ明朝" w:hAnsi="ＭＳ Ｐ明朝" w:hint="eastAsia"/>
                <w:sz w:val="22"/>
              </w:rPr>
              <w:t>・１から７の留意事項に関しては、それぞれ記録し文書名を記し、その記述者・日時・内容及び転帰について記載すること</w:t>
            </w:r>
          </w:p>
          <w:p w:rsidR="00C51B1B" w:rsidRPr="00B775A8" w:rsidRDefault="00C51B1B" w:rsidP="00C51B1B">
            <w:pPr>
              <w:ind w:leftChars="286" w:left="1329" w:hangingChars="331" w:hanging="728"/>
              <w:rPr>
                <w:rFonts w:ascii="ＭＳ Ｐ明朝" w:eastAsia="ＭＳ Ｐ明朝" w:hAnsi="ＭＳ Ｐ明朝"/>
                <w:sz w:val="22"/>
              </w:rPr>
            </w:pPr>
            <w:r w:rsidRPr="00B775A8">
              <w:rPr>
                <w:rFonts w:ascii="ＭＳ Ｐ明朝" w:eastAsia="ＭＳ Ｐ明朝" w:hAnsi="ＭＳ Ｐ明朝" w:hint="eastAsia"/>
                <w:sz w:val="22"/>
              </w:rPr>
              <w:t xml:space="preserve">　・記録は原則５年間保管すること</w:t>
            </w:r>
          </w:p>
        </w:tc>
        <w:tc>
          <w:tcPr>
            <w:tcW w:w="1559" w:type="dxa"/>
          </w:tcPr>
          <w:p w:rsidR="00C51B1B" w:rsidRPr="00B775A8" w:rsidRDefault="00C51B1B" w:rsidP="00FD75F8">
            <w:pPr>
              <w:rPr>
                <w:rFonts w:ascii="ＭＳ Ｐ明朝" w:eastAsia="ＭＳ Ｐ明朝" w:hAnsi="ＭＳ Ｐ明朝"/>
                <w:sz w:val="22"/>
              </w:rPr>
            </w:pPr>
          </w:p>
        </w:tc>
      </w:tr>
      <w:tr w:rsidR="00C51B1B" w:rsidRPr="00B775A8" w:rsidTr="004659D8">
        <w:tc>
          <w:tcPr>
            <w:tcW w:w="7513" w:type="dxa"/>
          </w:tcPr>
          <w:p w:rsidR="00C51B1B" w:rsidRPr="00B775A8" w:rsidRDefault="00C51B1B" w:rsidP="00FD75F8">
            <w:pPr>
              <w:ind w:left="1091" w:hangingChars="496" w:hanging="1091"/>
              <w:rPr>
                <w:rFonts w:ascii="ＭＳ Ｐ明朝" w:eastAsia="ＭＳ Ｐ明朝" w:hAnsi="ＭＳ Ｐ明朝"/>
                <w:sz w:val="22"/>
              </w:rPr>
            </w:pPr>
            <w:r w:rsidRPr="00B775A8">
              <w:rPr>
                <w:rFonts w:ascii="ＭＳ Ｐ明朝" w:eastAsia="ＭＳ Ｐ明朝" w:hAnsi="ＭＳ Ｐ明朝" w:hint="eastAsia"/>
                <w:sz w:val="22"/>
              </w:rPr>
              <w:t>９：その他</w:t>
            </w:r>
          </w:p>
          <w:p w:rsidR="00C51B1B" w:rsidRPr="00B775A8" w:rsidRDefault="00C51B1B" w:rsidP="00FD75F8">
            <w:pPr>
              <w:ind w:leftChars="286" w:left="885" w:hangingChars="129" w:hanging="284"/>
              <w:rPr>
                <w:rFonts w:ascii="ＭＳ Ｐ明朝" w:eastAsia="ＭＳ Ｐ明朝" w:hAnsi="ＭＳ Ｐ明朝"/>
                <w:sz w:val="22"/>
              </w:rPr>
            </w:pPr>
            <w:r w:rsidRPr="00B775A8">
              <w:rPr>
                <w:rFonts w:ascii="ＭＳ Ｐ明朝" w:eastAsia="ＭＳ Ｐ明朝" w:hAnsi="ＭＳ Ｐ明朝" w:hint="eastAsia"/>
                <w:sz w:val="22"/>
              </w:rPr>
              <w:t xml:space="preserve">　・製剤の販売中止、整理、承継等については</w:t>
            </w:r>
            <w:r>
              <w:rPr>
                <w:rFonts w:ascii="ＭＳ Ｐ明朝" w:eastAsia="ＭＳ Ｐ明朝" w:hAnsi="ＭＳ Ｐ明朝" w:hint="eastAsia"/>
                <w:sz w:val="22"/>
              </w:rPr>
              <w:t>、</w:t>
            </w:r>
            <w:r w:rsidRPr="00B775A8">
              <w:rPr>
                <w:rFonts w:ascii="ＭＳ Ｐ明朝" w:eastAsia="ＭＳ Ｐ明朝" w:hAnsi="ＭＳ Ｐ明朝" w:hint="eastAsia"/>
                <w:sz w:val="22"/>
              </w:rPr>
              <w:t>安定供給に支障の生じないように配慮すること</w:t>
            </w:r>
          </w:p>
          <w:p w:rsidR="00C51B1B" w:rsidRPr="00B775A8" w:rsidRDefault="00C51B1B" w:rsidP="00C51B1B">
            <w:pPr>
              <w:ind w:left="884" w:hangingChars="402" w:hanging="884"/>
              <w:rPr>
                <w:rFonts w:ascii="ＭＳ Ｐ明朝" w:eastAsia="ＭＳ Ｐ明朝" w:hAnsi="ＭＳ Ｐ明朝"/>
                <w:sz w:val="22"/>
              </w:rPr>
            </w:pPr>
            <w:r w:rsidRPr="00B775A8">
              <w:rPr>
                <w:rFonts w:ascii="ＭＳ Ｐ明朝" w:eastAsia="ＭＳ Ｐ明朝" w:hAnsi="ＭＳ Ｐ明朝" w:hint="eastAsia"/>
                <w:sz w:val="22"/>
              </w:rPr>
              <w:t xml:space="preserve">　　　　　・その他安定供給に関する事象で対応が不明の場合は、農林水産省に相談すること</w:t>
            </w:r>
          </w:p>
        </w:tc>
        <w:tc>
          <w:tcPr>
            <w:tcW w:w="1559" w:type="dxa"/>
          </w:tcPr>
          <w:p w:rsidR="00C51B1B" w:rsidRPr="00B775A8" w:rsidRDefault="00C51B1B" w:rsidP="00FD75F8">
            <w:pPr>
              <w:rPr>
                <w:rFonts w:ascii="ＭＳ Ｐ明朝" w:eastAsia="ＭＳ Ｐ明朝" w:hAnsi="ＭＳ Ｐ明朝"/>
                <w:sz w:val="22"/>
              </w:rPr>
            </w:pPr>
          </w:p>
        </w:tc>
      </w:tr>
    </w:tbl>
    <w:p w:rsidR="00C51B1B" w:rsidRDefault="00C51B1B" w:rsidP="00C51B1B">
      <w:pPr>
        <w:rPr>
          <w:rFonts w:ascii="ＭＳ Ｐ明朝" w:eastAsia="ＭＳ Ｐ明朝" w:hAnsi="ＭＳ Ｐ明朝"/>
          <w:sz w:val="22"/>
        </w:rPr>
      </w:pPr>
    </w:p>
    <w:p w:rsidR="00C51B1B" w:rsidRPr="00B775A8" w:rsidRDefault="00C51B1B" w:rsidP="00C51B1B">
      <w:pPr>
        <w:ind w:leftChars="1" w:left="284" w:hangingChars="128" w:hanging="282"/>
        <w:rPr>
          <w:rFonts w:ascii="ＭＳ Ｐ明朝" w:eastAsia="ＭＳ Ｐ明朝" w:hAnsi="ＭＳ Ｐ明朝"/>
          <w:sz w:val="22"/>
        </w:rPr>
      </w:pPr>
      <w:r>
        <w:rPr>
          <w:rFonts w:ascii="ＭＳ Ｐ明朝" w:eastAsia="ＭＳ Ｐ明朝" w:hAnsi="ＭＳ Ｐ明朝"/>
          <w:sz w:val="22"/>
        </w:rPr>
        <w:t>＊：文書名、保管場所、管理者等の欄において、マニュアルの各規定における化成品安定供給ガイドライン（</w:t>
      </w:r>
      <w:r>
        <w:rPr>
          <w:rFonts w:ascii="ＭＳ Ｐ明朝" w:eastAsia="ＭＳ Ｐ明朝" w:hAnsi="ＭＳ Ｐ明朝" w:hint="eastAsia"/>
          <w:sz w:val="22"/>
        </w:rPr>
        <w:t>GL）</w:t>
      </w:r>
      <w:r>
        <w:rPr>
          <w:rFonts w:ascii="ＭＳ Ｐ明朝" w:eastAsia="ＭＳ Ｐ明朝" w:hAnsi="ＭＳ Ｐ明朝"/>
          <w:sz w:val="22"/>
        </w:rPr>
        <w:t>の該当箇所、社内の関係文書等の関連事項を記載する。</w:t>
      </w:r>
    </w:p>
    <w:p w:rsidR="00C51B1B" w:rsidRPr="00C51B1B" w:rsidRDefault="00C51B1B" w:rsidP="00C51B1B">
      <w:pPr>
        <w:ind w:leftChars="1" w:left="424" w:hangingChars="176" w:hanging="422"/>
        <w:rPr>
          <w:sz w:val="24"/>
          <w:szCs w:val="24"/>
        </w:rPr>
      </w:pPr>
    </w:p>
    <w:sectPr w:rsidR="00C51B1B" w:rsidRPr="00C51B1B" w:rsidSect="009C5270">
      <w:footerReference w:type="default" r:id="rId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30F" w:rsidRDefault="00B4030F" w:rsidP="006B36F0">
      <w:r>
        <w:separator/>
      </w:r>
    </w:p>
  </w:endnote>
  <w:endnote w:type="continuationSeparator" w:id="0">
    <w:p w:rsidR="00B4030F" w:rsidRDefault="00B4030F" w:rsidP="006B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539737"/>
      <w:docPartObj>
        <w:docPartGallery w:val="Page Numbers (Bottom of Page)"/>
        <w:docPartUnique/>
      </w:docPartObj>
    </w:sdtPr>
    <w:sdtEndPr/>
    <w:sdtContent>
      <w:p w:rsidR="006B36F0" w:rsidRDefault="006B36F0">
        <w:pPr>
          <w:pStyle w:val="a9"/>
          <w:jc w:val="center"/>
        </w:pPr>
        <w:r>
          <w:fldChar w:fldCharType="begin"/>
        </w:r>
        <w:r>
          <w:instrText>PAGE   \* MERGEFORMAT</w:instrText>
        </w:r>
        <w:r>
          <w:fldChar w:fldCharType="separate"/>
        </w:r>
        <w:r w:rsidR="00AD3C91" w:rsidRPr="00AD3C91">
          <w:rPr>
            <w:noProof/>
            <w:lang w:val="ja-JP"/>
          </w:rPr>
          <w:t>9</w:t>
        </w:r>
        <w:r>
          <w:fldChar w:fldCharType="end"/>
        </w:r>
      </w:p>
    </w:sdtContent>
  </w:sdt>
  <w:p w:rsidR="006B36F0" w:rsidRDefault="006B36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30F" w:rsidRDefault="00B4030F" w:rsidP="006B36F0">
      <w:r>
        <w:separator/>
      </w:r>
    </w:p>
  </w:footnote>
  <w:footnote w:type="continuationSeparator" w:id="0">
    <w:p w:rsidR="00B4030F" w:rsidRDefault="00B4030F" w:rsidP="006B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551AE"/>
    <w:multiLevelType w:val="hybridMultilevel"/>
    <w:tmpl w:val="7946F974"/>
    <w:lvl w:ilvl="0" w:tplc="7CD0BABE">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54D124C6"/>
    <w:multiLevelType w:val="hybridMultilevel"/>
    <w:tmpl w:val="BAAE5408"/>
    <w:lvl w:ilvl="0" w:tplc="E50A361C">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618740FA"/>
    <w:multiLevelType w:val="hybridMultilevel"/>
    <w:tmpl w:val="6CD47C0C"/>
    <w:lvl w:ilvl="0" w:tplc="210070E4">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16"/>
    <w:rsid w:val="0000050F"/>
    <w:rsid w:val="000013D5"/>
    <w:rsid w:val="000019C2"/>
    <w:rsid w:val="00002BBB"/>
    <w:rsid w:val="000035BE"/>
    <w:rsid w:val="00003A7A"/>
    <w:rsid w:val="00004C04"/>
    <w:rsid w:val="00005C25"/>
    <w:rsid w:val="00005CB6"/>
    <w:rsid w:val="00007EDD"/>
    <w:rsid w:val="000119F0"/>
    <w:rsid w:val="00011CD9"/>
    <w:rsid w:val="000121CE"/>
    <w:rsid w:val="000139E6"/>
    <w:rsid w:val="00015D39"/>
    <w:rsid w:val="000168DD"/>
    <w:rsid w:val="00020B57"/>
    <w:rsid w:val="00022387"/>
    <w:rsid w:val="00022982"/>
    <w:rsid w:val="000235AC"/>
    <w:rsid w:val="00023F14"/>
    <w:rsid w:val="00030348"/>
    <w:rsid w:val="00033EF6"/>
    <w:rsid w:val="00034C83"/>
    <w:rsid w:val="00036F16"/>
    <w:rsid w:val="00037573"/>
    <w:rsid w:val="00041DD3"/>
    <w:rsid w:val="00043B83"/>
    <w:rsid w:val="000444F7"/>
    <w:rsid w:val="00047305"/>
    <w:rsid w:val="00052ABD"/>
    <w:rsid w:val="00054B0B"/>
    <w:rsid w:val="00057A6D"/>
    <w:rsid w:val="00057E9F"/>
    <w:rsid w:val="00057F7F"/>
    <w:rsid w:val="00065B58"/>
    <w:rsid w:val="000668A8"/>
    <w:rsid w:val="00066BD5"/>
    <w:rsid w:val="00066D3F"/>
    <w:rsid w:val="00067A10"/>
    <w:rsid w:val="00070655"/>
    <w:rsid w:val="000706D5"/>
    <w:rsid w:val="00070CBE"/>
    <w:rsid w:val="0007149F"/>
    <w:rsid w:val="00071A08"/>
    <w:rsid w:val="00072FB6"/>
    <w:rsid w:val="00074226"/>
    <w:rsid w:val="00075BE6"/>
    <w:rsid w:val="00075F45"/>
    <w:rsid w:val="00077478"/>
    <w:rsid w:val="000774FF"/>
    <w:rsid w:val="000804D1"/>
    <w:rsid w:val="00080753"/>
    <w:rsid w:val="00081998"/>
    <w:rsid w:val="00081B8C"/>
    <w:rsid w:val="00081E34"/>
    <w:rsid w:val="000836DF"/>
    <w:rsid w:val="000856EE"/>
    <w:rsid w:val="000868C5"/>
    <w:rsid w:val="0009022E"/>
    <w:rsid w:val="00090534"/>
    <w:rsid w:val="00095D32"/>
    <w:rsid w:val="00096BB0"/>
    <w:rsid w:val="00097619"/>
    <w:rsid w:val="00097C6F"/>
    <w:rsid w:val="000A2092"/>
    <w:rsid w:val="000A285F"/>
    <w:rsid w:val="000A2A48"/>
    <w:rsid w:val="000A4D6F"/>
    <w:rsid w:val="000A4F52"/>
    <w:rsid w:val="000B199C"/>
    <w:rsid w:val="000B7C02"/>
    <w:rsid w:val="000C0E79"/>
    <w:rsid w:val="000C1E1C"/>
    <w:rsid w:val="000C420A"/>
    <w:rsid w:val="000C433E"/>
    <w:rsid w:val="000C5859"/>
    <w:rsid w:val="000C772F"/>
    <w:rsid w:val="000D25B2"/>
    <w:rsid w:val="000D2805"/>
    <w:rsid w:val="000D5157"/>
    <w:rsid w:val="000D5CBA"/>
    <w:rsid w:val="000D7339"/>
    <w:rsid w:val="000D7C17"/>
    <w:rsid w:val="000E3AFA"/>
    <w:rsid w:val="000E45A3"/>
    <w:rsid w:val="000E674C"/>
    <w:rsid w:val="000E7A58"/>
    <w:rsid w:val="000F680E"/>
    <w:rsid w:val="000F7C4F"/>
    <w:rsid w:val="001008CB"/>
    <w:rsid w:val="00101D45"/>
    <w:rsid w:val="00102612"/>
    <w:rsid w:val="0010289E"/>
    <w:rsid w:val="00102B25"/>
    <w:rsid w:val="00106069"/>
    <w:rsid w:val="00106877"/>
    <w:rsid w:val="00110D28"/>
    <w:rsid w:val="00113F57"/>
    <w:rsid w:val="0011501E"/>
    <w:rsid w:val="00120C48"/>
    <w:rsid w:val="001227C0"/>
    <w:rsid w:val="001236FD"/>
    <w:rsid w:val="0012390F"/>
    <w:rsid w:val="00125DDD"/>
    <w:rsid w:val="0013001A"/>
    <w:rsid w:val="00131816"/>
    <w:rsid w:val="00132438"/>
    <w:rsid w:val="00132527"/>
    <w:rsid w:val="00132AB1"/>
    <w:rsid w:val="001336C5"/>
    <w:rsid w:val="001342FF"/>
    <w:rsid w:val="00135CA7"/>
    <w:rsid w:val="00140350"/>
    <w:rsid w:val="001421B0"/>
    <w:rsid w:val="0014339D"/>
    <w:rsid w:val="00144A0F"/>
    <w:rsid w:val="0014507A"/>
    <w:rsid w:val="00145742"/>
    <w:rsid w:val="00145A35"/>
    <w:rsid w:val="00146A41"/>
    <w:rsid w:val="00150860"/>
    <w:rsid w:val="001561CD"/>
    <w:rsid w:val="00156933"/>
    <w:rsid w:val="001619CE"/>
    <w:rsid w:val="00164C67"/>
    <w:rsid w:val="00166468"/>
    <w:rsid w:val="00167273"/>
    <w:rsid w:val="001705A8"/>
    <w:rsid w:val="00172A9F"/>
    <w:rsid w:val="0017358C"/>
    <w:rsid w:val="00173770"/>
    <w:rsid w:val="0017405F"/>
    <w:rsid w:val="00174CE1"/>
    <w:rsid w:val="001762DD"/>
    <w:rsid w:val="001827C0"/>
    <w:rsid w:val="00185B5B"/>
    <w:rsid w:val="00187CE6"/>
    <w:rsid w:val="001903B7"/>
    <w:rsid w:val="00191928"/>
    <w:rsid w:val="00192DD5"/>
    <w:rsid w:val="00193DEB"/>
    <w:rsid w:val="00194ED2"/>
    <w:rsid w:val="001A2ACE"/>
    <w:rsid w:val="001A2B91"/>
    <w:rsid w:val="001A3C08"/>
    <w:rsid w:val="001B2B5E"/>
    <w:rsid w:val="001B7F1B"/>
    <w:rsid w:val="001C49E2"/>
    <w:rsid w:val="001C7BB0"/>
    <w:rsid w:val="001C7EE2"/>
    <w:rsid w:val="001D16A3"/>
    <w:rsid w:val="001D3690"/>
    <w:rsid w:val="001D73A0"/>
    <w:rsid w:val="001D7988"/>
    <w:rsid w:val="001E3395"/>
    <w:rsid w:val="001E3DEF"/>
    <w:rsid w:val="001E4B90"/>
    <w:rsid w:val="001E5FAB"/>
    <w:rsid w:val="001E774C"/>
    <w:rsid w:val="001F0D2E"/>
    <w:rsid w:val="001F0F9F"/>
    <w:rsid w:val="001F169B"/>
    <w:rsid w:val="001F19F7"/>
    <w:rsid w:val="001F2114"/>
    <w:rsid w:val="001F45AD"/>
    <w:rsid w:val="001F4C25"/>
    <w:rsid w:val="001F5C29"/>
    <w:rsid w:val="00205B55"/>
    <w:rsid w:val="0020745E"/>
    <w:rsid w:val="00207B09"/>
    <w:rsid w:val="00211AD0"/>
    <w:rsid w:val="00211AFC"/>
    <w:rsid w:val="00213559"/>
    <w:rsid w:val="00214A0E"/>
    <w:rsid w:val="00214DAC"/>
    <w:rsid w:val="00216C5E"/>
    <w:rsid w:val="00217018"/>
    <w:rsid w:val="00220D83"/>
    <w:rsid w:val="00221D5B"/>
    <w:rsid w:val="00223570"/>
    <w:rsid w:val="00223FBB"/>
    <w:rsid w:val="00224176"/>
    <w:rsid w:val="002253EC"/>
    <w:rsid w:val="0022604F"/>
    <w:rsid w:val="002304BD"/>
    <w:rsid w:val="00231254"/>
    <w:rsid w:val="00231845"/>
    <w:rsid w:val="002321E4"/>
    <w:rsid w:val="002360FF"/>
    <w:rsid w:val="00237F28"/>
    <w:rsid w:val="00242251"/>
    <w:rsid w:val="002431F8"/>
    <w:rsid w:val="00245333"/>
    <w:rsid w:val="002458B6"/>
    <w:rsid w:val="002469FE"/>
    <w:rsid w:val="00255BCD"/>
    <w:rsid w:val="00255CC9"/>
    <w:rsid w:val="00257E64"/>
    <w:rsid w:val="00260BCC"/>
    <w:rsid w:val="00263EA8"/>
    <w:rsid w:val="0026539C"/>
    <w:rsid w:val="00266EB7"/>
    <w:rsid w:val="0026746B"/>
    <w:rsid w:val="002703FA"/>
    <w:rsid w:val="0028082F"/>
    <w:rsid w:val="0028092D"/>
    <w:rsid w:val="00283B13"/>
    <w:rsid w:val="00285C2E"/>
    <w:rsid w:val="002903C9"/>
    <w:rsid w:val="0029074E"/>
    <w:rsid w:val="00293769"/>
    <w:rsid w:val="00293770"/>
    <w:rsid w:val="00293B89"/>
    <w:rsid w:val="002949B0"/>
    <w:rsid w:val="002A22CB"/>
    <w:rsid w:val="002A57B3"/>
    <w:rsid w:val="002A6169"/>
    <w:rsid w:val="002B16DE"/>
    <w:rsid w:val="002C1A8A"/>
    <w:rsid w:val="002C1BB2"/>
    <w:rsid w:val="002C1E62"/>
    <w:rsid w:val="002C2600"/>
    <w:rsid w:val="002C2E9B"/>
    <w:rsid w:val="002C740B"/>
    <w:rsid w:val="002D02C9"/>
    <w:rsid w:val="002D0FF5"/>
    <w:rsid w:val="002D16E3"/>
    <w:rsid w:val="002D1CDA"/>
    <w:rsid w:val="002D260C"/>
    <w:rsid w:val="002D2FF2"/>
    <w:rsid w:val="002D487D"/>
    <w:rsid w:val="002D48F5"/>
    <w:rsid w:val="002D627A"/>
    <w:rsid w:val="002E0508"/>
    <w:rsid w:val="002E0552"/>
    <w:rsid w:val="002E0783"/>
    <w:rsid w:val="002E0B2C"/>
    <w:rsid w:val="002E0D59"/>
    <w:rsid w:val="002E1B55"/>
    <w:rsid w:val="002E30BD"/>
    <w:rsid w:val="002E5E0D"/>
    <w:rsid w:val="002E6B62"/>
    <w:rsid w:val="002F1442"/>
    <w:rsid w:val="002F1714"/>
    <w:rsid w:val="002F395B"/>
    <w:rsid w:val="002F5ADE"/>
    <w:rsid w:val="002F7198"/>
    <w:rsid w:val="00300665"/>
    <w:rsid w:val="003010BC"/>
    <w:rsid w:val="00310377"/>
    <w:rsid w:val="00310C8A"/>
    <w:rsid w:val="003134CA"/>
    <w:rsid w:val="003146C0"/>
    <w:rsid w:val="00320411"/>
    <w:rsid w:val="0032141A"/>
    <w:rsid w:val="00322613"/>
    <w:rsid w:val="00323021"/>
    <w:rsid w:val="003241C3"/>
    <w:rsid w:val="003249D6"/>
    <w:rsid w:val="00325441"/>
    <w:rsid w:val="00332A71"/>
    <w:rsid w:val="003412F9"/>
    <w:rsid w:val="00341E5A"/>
    <w:rsid w:val="00341E7E"/>
    <w:rsid w:val="00341EA8"/>
    <w:rsid w:val="003426A3"/>
    <w:rsid w:val="0034477D"/>
    <w:rsid w:val="0035001A"/>
    <w:rsid w:val="00351E3C"/>
    <w:rsid w:val="00351FD3"/>
    <w:rsid w:val="00352EBD"/>
    <w:rsid w:val="00353C49"/>
    <w:rsid w:val="00354301"/>
    <w:rsid w:val="00355316"/>
    <w:rsid w:val="00357521"/>
    <w:rsid w:val="0035757F"/>
    <w:rsid w:val="00357BCB"/>
    <w:rsid w:val="003601A8"/>
    <w:rsid w:val="003609C9"/>
    <w:rsid w:val="00360CD2"/>
    <w:rsid w:val="003633BB"/>
    <w:rsid w:val="00363A2E"/>
    <w:rsid w:val="003657FD"/>
    <w:rsid w:val="00365CCE"/>
    <w:rsid w:val="00365F20"/>
    <w:rsid w:val="003673A4"/>
    <w:rsid w:val="003749B4"/>
    <w:rsid w:val="00377B41"/>
    <w:rsid w:val="003823D9"/>
    <w:rsid w:val="003846D5"/>
    <w:rsid w:val="003848FC"/>
    <w:rsid w:val="0038560E"/>
    <w:rsid w:val="00387CFD"/>
    <w:rsid w:val="00387D1A"/>
    <w:rsid w:val="003950B6"/>
    <w:rsid w:val="00396D15"/>
    <w:rsid w:val="003A1DD9"/>
    <w:rsid w:val="003A3730"/>
    <w:rsid w:val="003A3D59"/>
    <w:rsid w:val="003A69C0"/>
    <w:rsid w:val="003A6CDF"/>
    <w:rsid w:val="003B17DB"/>
    <w:rsid w:val="003B4384"/>
    <w:rsid w:val="003B445E"/>
    <w:rsid w:val="003B5055"/>
    <w:rsid w:val="003B5CBA"/>
    <w:rsid w:val="003C17A3"/>
    <w:rsid w:val="003C3342"/>
    <w:rsid w:val="003C50B3"/>
    <w:rsid w:val="003C76E0"/>
    <w:rsid w:val="003D199F"/>
    <w:rsid w:val="003D2DE6"/>
    <w:rsid w:val="003D2F35"/>
    <w:rsid w:val="003D3B61"/>
    <w:rsid w:val="003D4CDE"/>
    <w:rsid w:val="003D697A"/>
    <w:rsid w:val="003E230C"/>
    <w:rsid w:val="003E3986"/>
    <w:rsid w:val="003E5BCC"/>
    <w:rsid w:val="003E5D36"/>
    <w:rsid w:val="003E7DBD"/>
    <w:rsid w:val="003F01F0"/>
    <w:rsid w:val="003F2054"/>
    <w:rsid w:val="003F2221"/>
    <w:rsid w:val="003F3A0C"/>
    <w:rsid w:val="003F3FD6"/>
    <w:rsid w:val="00400167"/>
    <w:rsid w:val="00401E35"/>
    <w:rsid w:val="00402619"/>
    <w:rsid w:val="0040450A"/>
    <w:rsid w:val="00404813"/>
    <w:rsid w:val="00405CDC"/>
    <w:rsid w:val="0041702C"/>
    <w:rsid w:val="004170E0"/>
    <w:rsid w:val="004170F1"/>
    <w:rsid w:val="00417702"/>
    <w:rsid w:val="004215D2"/>
    <w:rsid w:val="004223AC"/>
    <w:rsid w:val="004276AF"/>
    <w:rsid w:val="00430B32"/>
    <w:rsid w:val="00434477"/>
    <w:rsid w:val="0043664C"/>
    <w:rsid w:val="00436E67"/>
    <w:rsid w:val="004400F7"/>
    <w:rsid w:val="00441035"/>
    <w:rsid w:val="004430E6"/>
    <w:rsid w:val="00444600"/>
    <w:rsid w:val="00446891"/>
    <w:rsid w:val="00446E62"/>
    <w:rsid w:val="00447273"/>
    <w:rsid w:val="00450BEF"/>
    <w:rsid w:val="00451327"/>
    <w:rsid w:val="004532C6"/>
    <w:rsid w:val="004548C0"/>
    <w:rsid w:val="00460476"/>
    <w:rsid w:val="0046171E"/>
    <w:rsid w:val="00462B2B"/>
    <w:rsid w:val="00462DEA"/>
    <w:rsid w:val="00463C6D"/>
    <w:rsid w:val="00464295"/>
    <w:rsid w:val="004659D8"/>
    <w:rsid w:val="00465ABA"/>
    <w:rsid w:val="00470CF4"/>
    <w:rsid w:val="00472DD7"/>
    <w:rsid w:val="004746FD"/>
    <w:rsid w:val="00474709"/>
    <w:rsid w:val="00475392"/>
    <w:rsid w:val="00482D70"/>
    <w:rsid w:val="00486AFD"/>
    <w:rsid w:val="00490696"/>
    <w:rsid w:val="00493A3A"/>
    <w:rsid w:val="004945CE"/>
    <w:rsid w:val="004948A0"/>
    <w:rsid w:val="0049524A"/>
    <w:rsid w:val="00495A4C"/>
    <w:rsid w:val="00496644"/>
    <w:rsid w:val="004A2898"/>
    <w:rsid w:val="004A2C08"/>
    <w:rsid w:val="004A4812"/>
    <w:rsid w:val="004A5029"/>
    <w:rsid w:val="004A6294"/>
    <w:rsid w:val="004A746E"/>
    <w:rsid w:val="004A772F"/>
    <w:rsid w:val="004B0CC8"/>
    <w:rsid w:val="004B10B2"/>
    <w:rsid w:val="004B220A"/>
    <w:rsid w:val="004B2593"/>
    <w:rsid w:val="004B34A0"/>
    <w:rsid w:val="004B43D1"/>
    <w:rsid w:val="004B4E18"/>
    <w:rsid w:val="004B6785"/>
    <w:rsid w:val="004B7756"/>
    <w:rsid w:val="004C1AC7"/>
    <w:rsid w:val="004C21C3"/>
    <w:rsid w:val="004C3352"/>
    <w:rsid w:val="004C713A"/>
    <w:rsid w:val="004D08BC"/>
    <w:rsid w:val="004D0920"/>
    <w:rsid w:val="004D31E0"/>
    <w:rsid w:val="004D7251"/>
    <w:rsid w:val="004E03C3"/>
    <w:rsid w:val="004E3ED1"/>
    <w:rsid w:val="004E51C6"/>
    <w:rsid w:val="004E752D"/>
    <w:rsid w:val="004F1677"/>
    <w:rsid w:val="004F21EF"/>
    <w:rsid w:val="004F2B7D"/>
    <w:rsid w:val="004F5F69"/>
    <w:rsid w:val="004F7BE3"/>
    <w:rsid w:val="00500FA1"/>
    <w:rsid w:val="00505159"/>
    <w:rsid w:val="00507B8F"/>
    <w:rsid w:val="00510DEE"/>
    <w:rsid w:val="005123EE"/>
    <w:rsid w:val="0051278A"/>
    <w:rsid w:val="00512D83"/>
    <w:rsid w:val="00513024"/>
    <w:rsid w:val="00514164"/>
    <w:rsid w:val="00514D17"/>
    <w:rsid w:val="00517B44"/>
    <w:rsid w:val="00517DD5"/>
    <w:rsid w:val="00520A53"/>
    <w:rsid w:val="00524179"/>
    <w:rsid w:val="00524E37"/>
    <w:rsid w:val="00525748"/>
    <w:rsid w:val="005306AD"/>
    <w:rsid w:val="005310B6"/>
    <w:rsid w:val="00534618"/>
    <w:rsid w:val="0053478A"/>
    <w:rsid w:val="00534BD7"/>
    <w:rsid w:val="00534F98"/>
    <w:rsid w:val="00535A23"/>
    <w:rsid w:val="0053672F"/>
    <w:rsid w:val="00536CF8"/>
    <w:rsid w:val="00540176"/>
    <w:rsid w:val="005422D4"/>
    <w:rsid w:val="00544647"/>
    <w:rsid w:val="00545FAB"/>
    <w:rsid w:val="00550E7D"/>
    <w:rsid w:val="00553623"/>
    <w:rsid w:val="00555242"/>
    <w:rsid w:val="00555582"/>
    <w:rsid w:val="0055633E"/>
    <w:rsid w:val="005607C5"/>
    <w:rsid w:val="00562097"/>
    <w:rsid w:val="00563CB4"/>
    <w:rsid w:val="00563FFB"/>
    <w:rsid w:val="0056674C"/>
    <w:rsid w:val="005667D4"/>
    <w:rsid w:val="00567713"/>
    <w:rsid w:val="00570E98"/>
    <w:rsid w:val="005720A3"/>
    <w:rsid w:val="005728E0"/>
    <w:rsid w:val="0057656A"/>
    <w:rsid w:val="00576E39"/>
    <w:rsid w:val="00581C64"/>
    <w:rsid w:val="00581F9A"/>
    <w:rsid w:val="00584792"/>
    <w:rsid w:val="00585C09"/>
    <w:rsid w:val="00586FD3"/>
    <w:rsid w:val="00592648"/>
    <w:rsid w:val="00593885"/>
    <w:rsid w:val="00594278"/>
    <w:rsid w:val="005951F6"/>
    <w:rsid w:val="00595EE0"/>
    <w:rsid w:val="00596EA1"/>
    <w:rsid w:val="00597596"/>
    <w:rsid w:val="00597AC8"/>
    <w:rsid w:val="005A1B0C"/>
    <w:rsid w:val="005A44EF"/>
    <w:rsid w:val="005B33A0"/>
    <w:rsid w:val="005B412C"/>
    <w:rsid w:val="005B45D1"/>
    <w:rsid w:val="005B61E7"/>
    <w:rsid w:val="005C0399"/>
    <w:rsid w:val="005C4093"/>
    <w:rsid w:val="005C4CFB"/>
    <w:rsid w:val="005C515D"/>
    <w:rsid w:val="005C5677"/>
    <w:rsid w:val="005C6920"/>
    <w:rsid w:val="005C71AE"/>
    <w:rsid w:val="005C7AF3"/>
    <w:rsid w:val="005D0DD7"/>
    <w:rsid w:val="005D4D20"/>
    <w:rsid w:val="005D6A7B"/>
    <w:rsid w:val="005E052D"/>
    <w:rsid w:val="005E1BEE"/>
    <w:rsid w:val="005E43A4"/>
    <w:rsid w:val="005F385E"/>
    <w:rsid w:val="005F4821"/>
    <w:rsid w:val="005F5C54"/>
    <w:rsid w:val="005F600C"/>
    <w:rsid w:val="00603608"/>
    <w:rsid w:val="00604BDE"/>
    <w:rsid w:val="0060538F"/>
    <w:rsid w:val="006059CA"/>
    <w:rsid w:val="0060666C"/>
    <w:rsid w:val="006070F3"/>
    <w:rsid w:val="006102D5"/>
    <w:rsid w:val="0061232C"/>
    <w:rsid w:val="006215E4"/>
    <w:rsid w:val="0062346F"/>
    <w:rsid w:val="00624359"/>
    <w:rsid w:val="006245B8"/>
    <w:rsid w:val="006269E0"/>
    <w:rsid w:val="00626B49"/>
    <w:rsid w:val="00627DDC"/>
    <w:rsid w:val="00627EE6"/>
    <w:rsid w:val="0063121E"/>
    <w:rsid w:val="00633757"/>
    <w:rsid w:val="006338BE"/>
    <w:rsid w:val="00633C67"/>
    <w:rsid w:val="00634177"/>
    <w:rsid w:val="00636457"/>
    <w:rsid w:val="00636CE8"/>
    <w:rsid w:val="00637413"/>
    <w:rsid w:val="0064113B"/>
    <w:rsid w:val="00643060"/>
    <w:rsid w:val="0064439C"/>
    <w:rsid w:val="00644635"/>
    <w:rsid w:val="00647355"/>
    <w:rsid w:val="006501D9"/>
    <w:rsid w:val="00653001"/>
    <w:rsid w:val="0066131C"/>
    <w:rsid w:val="00661C65"/>
    <w:rsid w:val="0066240A"/>
    <w:rsid w:val="006627ED"/>
    <w:rsid w:val="00662DDD"/>
    <w:rsid w:val="0066467A"/>
    <w:rsid w:val="00664D65"/>
    <w:rsid w:val="0067070F"/>
    <w:rsid w:val="00671C2F"/>
    <w:rsid w:val="00673192"/>
    <w:rsid w:val="006815F5"/>
    <w:rsid w:val="00682262"/>
    <w:rsid w:val="00684D7A"/>
    <w:rsid w:val="006853AE"/>
    <w:rsid w:val="00685CB1"/>
    <w:rsid w:val="00690D8D"/>
    <w:rsid w:val="00694FFB"/>
    <w:rsid w:val="006A5FDC"/>
    <w:rsid w:val="006A6AC9"/>
    <w:rsid w:val="006A7D91"/>
    <w:rsid w:val="006B346F"/>
    <w:rsid w:val="006B36F0"/>
    <w:rsid w:val="006B37B8"/>
    <w:rsid w:val="006B3B07"/>
    <w:rsid w:val="006B489A"/>
    <w:rsid w:val="006B6CF7"/>
    <w:rsid w:val="006C136B"/>
    <w:rsid w:val="006C1C25"/>
    <w:rsid w:val="006C21B4"/>
    <w:rsid w:val="006C3A57"/>
    <w:rsid w:val="006C7943"/>
    <w:rsid w:val="006D2EBF"/>
    <w:rsid w:val="006D35C6"/>
    <w:rsid w:val="006D3930"/>
    <w:rsid w:val="006D58EC"/>
    <w:rsid w:val="006D72BD"/>
    <w:rsid w:val="006D755F"/>
    <w:rsid w:val="006D78F5"/>
    <w:rsid w:val="006E0BA2"/>
    <w:rsid w:val="006E13EB"/>
    <w:rsid w:val="006E1445"/>
    <w:rsid w:val="006E3097"/>
    <w:rsid w:val="006F1664"/>
    <w:rsid w:val="006F6B4D"/>
    <w:rsid w:val="00702CC3"/>
    <w:rsid w:val="00703518"/>
    <w:rsid w:val="007046D9"/>
    <w:rsid w:val="0070492D"/>
    <w:rsid w:val="00704D9D"/>
    <w:rsid w:val="00705296"/>
    <w:rsid w:val="007055E5"/>
    <w:rsid w:val="00706A7F"/>
    <w:rsid w:val="00706D58"/>
    <w:rsid w:val="00711490"/>
    <w:rsid w:val="00711492"/>
    <w:rsid w:val="0071243E"/>
    <w:rsid w:val="00712F03"/>
    <w:rsid w:val="007159BE"/>
    <w:rsid w:val="0071609A"/>
    <w:rsid w:val="007166CF"/>
    <w:rsid w:val="00716AF7"/>
    <w:rsid w:val="00717A0C"/>
    <w:rsid w:val="00721802"/>
    <w:rsid w:val="00721D55"/>
    <w:rsid w:val="007221E4"/>
    <w:rsid w:val="00722BBD"/>
    <w:rsid w:val="00722FBF"/>
    <w:rsid w:val="00723C3A"/>
    <w:rsid w:val="007269D2"/>
    <w:rsid w:val="00730FBE"/>
    <w:rsid w:val="00733B2F"/>
    <w:rsid w:val="00735D5A"/>
    <w:rsid w:val="00736481"/>
    <w:rsid w:val="00737B61"/>
    <w:rsid w:val="007469B9"/>
    <w:rsid w:val="00747876"/>
    <w:rsid w:val="00747A69"/>
    <w:rsid w:val="00753FF9"/>
    <w:rsid w:val="00754AA3"/>
    <w:rsid w:val="007558F3"/>
    <w:rsid w:val="00755E34"/>
    <w:rsid w:val="00760AB5"/>
    <w:rsid w:val="007662E6"/>
    <w:rsid w:val="0077102E"/>
    <w:rsid w:val="00774574"/>
    <w:rsid w:val="0078355F"/>
    <w:rsid w:val="00784761"/>
    <w:rsid w:val="0078784E"/>
    <w:rsid w:val="00787D72"/>
    <w:rsid w:val="00790048"/>
    <w:rsid w:val="00792939"/>
    <w:rsid w:val="007931F9"/>
    <w:rsid w:val="00795F48"/>
    <w:rsid w:val="00796704"/>
    <w:rsid w:val="00797074"/>
    <w:rsid w:val="007A07CA"/>
    <w:rsid w:val="007A1F2B"/>
    <w:rsid w:val="007A1FF0"/>
    <w:rsid w:val="007A28C4"/>
    <w:rsid w:val="007A2984"/>
    <w:rsid w:val="007A2CB7"/>
    <w:rsid w:val="007A55F4"/>
    <w:rsid w:val="007A576E"/>
    <w:rsid w:val="007A7D11"/>
    <w:rsid w:val="007B131B"/>
    <w:rsid w:val="007B357C"/>
    <w:rsid w:val="007B4226"/>
    <w:rsid w:val="007B4FB6"/>
    <w:rsid w:val="007B5442"/>
    <w:rsid w:val="007B72BC"/>
    <w:rsid w:val="007B760D"/>
    <w:rsid w:val="007C1570"/>
    <w:rsid w:val="007C19D8"/>
    <w:rsid w:val="007C2062"/>
    <w:rsid w:val="007C3E09"/>
    <w:rsid w:val="007C4298"/>
    <w:rsid w:val="007C4F6E"/>
    <w:rsid w:val="007D05A4"/>
    <w:rsid w:val="007D5122"/>
    <w:rsid w:val="007D799F"/>
    <w:rsid w:val="007E4762"/>
    <w:rsid w:val="007E57E9"/>
    <w:rsid w:val="007E59FA"/>
    <w:rsid w:val="007F1D45"/>
    <w:rsid w:val="007F2A04"/>
    <w:rsid w:val="007F68A7"/>
    <w:rsid w:val="00801B66"/>
    <w:rsid w:val="0080262F"/>
    <w:rsid w:val="008054C8"/>
    <w:rsid w:val="00805684"/>
    <w:rsid w:val="00807196"/>
    <w:rsid w:val="00812A09"/>
    <w:rsid w:val="00816683"/>
    <w:rsid w:val="00816985"/>
    <w:rsid w:val="00816A36"/>
    <w:rsid w:val="00817850"/>
    <w:rsid w:val="00820056"/>
    <w:rsid w:val="00821ADF"/>
    <w:rsid w:val="008223F8"/>
    <w:rsid w:val="00822760"/>
    <w:rsid w:val="00823B12"/>
    <w:rsid w:val="00824E44"/>
    <w:rsid w:val="0083138F"/>
    <w:rsid w:val="00831422"/>
    <w:rsid w:val="008356C9"/>
    <w:rsid w:val="00835808"/>
    <w:rsid w:val="00836770"/>
    <w:rsid w:val="00836A15"/>
    <w:rsid w:val="00840292"/>
    <w:rsid w:val="00841A61"/>
    <w:rsid w:val="0084323E"/>
    <w:rsid w:val="00847F98"/>
    <w:rsid w:val="00850912"/>
    <w:rsid w:val="00850A70"/>
    <w:rsid w:val="00851F6A"/>
    <w:rsid w:val="008530AA"/>
    <w:rsid w:val="00853388"/>
    <w:rsid w:val="00853AAC"/>
    <w:rsid w:val="00854070"/>
    <w:rsid w:val="00861A4E"/>
    <w:rsid w:val="00861D42"/>
    <w:rsid w:val="00864251"/>
    <w:rsid w:val="008672E8"/>
    <w:rsid w:val="00867E6E"/>
    <w:rsid w:val="00871758"/>
    <w:rsid w:val="008726BE"/>
    <w:rsid w:val="0088229A"/>
    <w:rsid w:val="008824D3"/>
    <w:rsid w:val="00884D71"/>
    <w:rsid w:val="0088571B"/>
    <w:rsid w:val="00890150"/>
    <w:rsid w:val="008916B1"/>
    <w:rsid w:val="00892BD4"/>
    <w:rsid w:val="0089564B"/>
    <w:rsid w:val="00895715"/>
    <w:rsid w:val="00895B50"/>
    <w:rsid w:val="00896AA3"/>
    <w:rsid w:val="00896FF7"/>
    <w:rsid w:val="00897DB8"/>
    <w:rsid w:val="00897F87"/>
    <w:rsid w:val="008A2772"/>
    <w:rsid w:val="008A43E2"/>
    <w:rsid w:val="008A5D9C"/>
    <w:rsid w:val="008A6B25"/>
    <w:rsid w:val="008A724F"/>
    <w:rsid w:val="008A771F"/>
    <w:rsid w:val="008B0A8A"/>
    <w:rsid w:val="008B341B"/>
    <w:rsid w:val="008B469A"/>
    <w:rsid w:val="008B4A85"/>
    <w:rsid w:val="008B51B5"/>
    <w:rsid w:val="008C3A62"/>
    <w:rsid w:val="008C7DC2"/>
    <w:rsid w:val="008C7ED0"/>
    <w:rsid w:val="008D0457"/>
    <w:rsid w:val="008D07CC"/>
    <w:rsid w:val="008D1F1A"/>
    <w:rsid w:val="008D28E2"/>
    <w:rsid w:val="008D3D57"/>
    <w:rsid w:val="008D701D"/>
    <w:rsid w:val="008E1B99"/>
    <w:rsid w:val="008E3584"/>
    <w:rsid w:val="008E4461"/>
    <w:rsid w:val="008E6BD9"/>
    <w:rsid w:val="008E6E07"/>
    <w:rsid w:val="008E74A2"/>
    <w:rsid w:val="008E7C08"/>
    <w:rsid w:val="008F1974"/>
    <w:rsid w:val="008F79E4"/>
    <w:rsid w:val="00901A48"/>
    <w:rsid w:val="00902857"/>
    <w:rsid w:val="00903233"/>
    <w:rsid w:val="00904C94"/>
    <w:rsid w:val="00906013"/>
    <w:rsid w:val="00906399"/>
    <w:rsid w:val="00906914"/>
    <w:rsid w:val="0090699C"/>
    <w:rsid w:val="00911540"/>
    <w:rsid w:val="0091162C"/>
    <w:rsid w:val="00911B66"/>
    <w:rsid w:val="00911D1A"/>
    <w:rsid w:val="00916F41"/>
    <w:rsid w:val="00917EE1"/>
    <w:rsid w:val="0092539A"/>
    <w:rsid w:val="009277E6"/>
    <w:rsid w:val="00927A3A"/>
    <w:rsid w:val="00931457"/>
    <w:rsid w:val="009367BC"/>
    <w:rsid w:val="00936A62"/>
    <w:rsid w:val="00937DE8"/>
    <w:rsid w:val="00943D77"/>
    <w:rsid w:val="00946678"/>
    <w:rsid w:val="009519AD"/>
    <w:rsid w:val="00953614"/>
    <w:rsid w:val="00953B00"/>
    <w:rsid w:val="00954131"/>
    <w:rsid w:val="00956C9F"/>
    <w:rsid w:val="00956D2B"/>
    <w:rsid w:val="009572C3"/>
    <w:rsid w:val="00957554"/>
    <w:rsid w:val="00962445"/>
    <w:rsid w:val="00962506"/>
    <w:rsid w:val="0096530B"/>
    <w:rsid w:val="0096540C"/>
    <w:rsid w:val="00965B3F"/>
    <w:rsid w:val="009670B4"/>
    <w:rsid w:val="009675AC"/>
    <w:rsid w:val="0097164A"/>
    <w:rsid w:val="00974A58"/>
    <w:rsid w:val="009771B1"/>
    <w:rsid w:val="00977D8D"/>
    <w:rsid w:val="00982206"/>
    <w:rsid w:val="009843E3"/>
    <w:rsid w:val="00984FA1"/>
    <w:rsid w:val="00985BB9"/>
    <w:rsid w:val="0098661F"/>
    <w:rsid w:val="009866ED"/>
    <w:rsid w:val="009871D0"/>
    <w:rsid w:val="00991028"/>
    <w:rsid w:val="00991816"/>
    <w:rsid w:val="0099315A"/>
    <w:rsid w:val="00995429"/>
    <w:rsid w:val="00996724"/>
    <w:rsid w:val="0099739A"/>
    <w:rsid w:val="009A018A"/>
    <w:rsid w:val="009A1550"/>
    <w:rsid w:val="009A2E31"/>
    <w:rsid w:val="009A3918"/>
    <w:rsid w:val="009A3A4E"/>
    <w:rsid w:val="009A6923"/>
    <w:rsid w:val="009B1604"/>
    <w:rsid w:val="009B3F1E"/>
    <w:rsid w:val="009B4A33"/>
    <w:rsid w:val="009B51D7"/>
    <w:rsid w:val="009B56B9"/>
    <w:rsid w:val="009B5D72"/>
    <w:rsid w:val="009C11C8"/>
    <w:rsid w:val="009C3B18"/>
    <w:rsid w:val="009C4122"/>
    <w:rsid w:val="009C4F61"/>
    <w:rsid w:val="009C5270"/>
    <w:rsid w:val="009C5926"/>
    <w:rsid w:val="009C5D26"/>
    <w:rsid w:val="009D0395"/>
    <w:rsid w:val="009D04D5"/>
    <w:rsid w:val="009D2B4B"/>
    <w:rsid w:val="009E1135"/>
    <w:rsid w:val="009E2817"/>
    <w:rsid w:val="009E564F"/>
    <w:rsid w:val="009E6032"/>
    <w:rsid w:val="009E7ED8"/>
    <w:rsid w:val="009F00CF"/>
    <w:rsid w:val="009F1B43"/>
    <w:rsid w:val="009F4F71"/>
    <w:rsid w:val="009F54D5"/>
    <w:rsid w:val="009F5E30"/>
    <w:rsid w:val="00A0221B"/>
    <w:rsid w:val="00A031DD"/>
    <w:rsid w:val="00A032AF"/>
    <w:rsid w:val="00A056C0"/>
    <w:rsid w:val="00A06F8D"/>
    <w:rsid w:val="00A10C12"/>
    <w:rsid w:val="00A1152F"/>
    <w:rsid w:val="00A13297"/>
    <w:rsid w:val="00A13E48"/>
    <w:rsid w:val="00A22FA5"/>
    <w:rsid w:val="00A23728"/>
    <w:rsid w:val="00A23945"/>
    <w:rsid w:val="00A258E4"/>
    <w:rsid w:val="00A25B6F"/>
    <w:rsid w:val="00A27B48"/>
    <w:rsid w:val="00A27D96"/>
    <w:rsid w:val="00A31A50"/>
    <w:rsid w:val="00A323D3"/>
    <w:rsid w:val="00A32A25"/>
    <w:rsid w:val="00A32E71"/>
    <w:rsid w:val="00A334F4"/>
    <w:rsid w:val="00A338C7"/>
    <w:rsid w:val="00A33D3D"/>
    <w:rsid w:val="00A3560A"/>
    <w:rsid w:val="00A36CCD"/>
    <w:rsid w:val="00A43735"/>
    <w:rsid w:val="00A45351"/>
    <w:rsid w:val="00A46958"/>
    <w:rsid w:val="00A475BE"/>
    <w:rsid w:val="00A4786F"/>
    <w:rsid w:val="00A4790E"/>
    <w:rsid w:val="00A50D5A"/>
    <w:rsid w:val="00A5184C"/>
    <w:rsid w:val="00A52205"/>
    <w:rsid w:val="00A53F98"/>
    <w:rsid w:val="00A55628"/>
    <w:rsid w:val="00A55721"/>
    <w:rsid w:val="00A5612A"/>
    <w:rsid w:val="00A626F7"/>
    <w:rsid w:val="00A63C76"/>
    <w:rsid w:val="00A65BE5"/>
    <w:rsid w:val="00A7079C"/>
    <w:rsid w:val="00A71DDA"/>
    <w:rsid w:val="00A75328"/>
    <w:rsid w:val="00A776C9"/>
    <w:rsid w:val="00A77CDD"/>
    <w:rsid w:val="00A81F8F"/>
    <w:rsid w:val="00A82FFE"/>
    <w:rsid w:val="00A8347D"/>
    <w:rsid w:val="00A853C8"/>
    <w:rsid w:val="00A85FBE"/>
    <w:rsid w:val="00A87E3B"/>
    <w:rsid w:val="00A924B1"/>
    <w:rsid w:val="00A934B3"/>
    <w:rsid w:val="00A95ED3"/>
    <w:rsid w:val="00A96F82"/>
    <w:rsid w:val="00AA0BB4"/>
    <w:rsid w:val="00AA119F"/>
    <w:rsid w:val="00AA2DBE"/>
    <w:rsid w:val="00AA30E2"/>
    <w:rsid w:val="00AA691C"/>
    <w:rsid w:val="00AA7E67"/>
    <w:rsid w:val="00AB170E"/>
    <w:rsid w:val="00AB2EB9"/>
    <w:rsid w:val="00AB41BA"/>
    <w:rsid w:val="00AB46D8"/>
    <w:rsid w:val="00AB6496"/>
    <w:rsid w:val="00AB7F2B"/>
    <w:rsid w:val="00AC0D7D"/>
    <w:rsid w:val="00AC1299"/>
    <w:rsid w:val="00AC1630"/>
    <w:rsid w:val="00AC164A"/>
    <w:rsid w:val="00AC363F"/>
    <w:rsid w:val="00AC3D70"/>
    <w:rsid w:val="00AC582E"/>
    <w:rsid w:val="00AC5A22"/>
    <w:rsid w:val="00AC5BC0"/>
    <w:rsid w:val="00AC69F5"/>
    <w:rsid w:val="00AC7452"/>
    <w:rsid w:val="00AD05F3"/>
    <w:rsid w:val="00AD09D5"/>
    <w:rsid w:val="00AD3289"/>
    <w:rsid w:val="00AD3C91"/>
    <w:rsid w:val="00AD68E3"/>
    <w:rsid w:val="00AE14A5"/>
    <w:rsid w:val="00AE2C8B"/>
    <w:rsid w:val="00AE520C"/>
    <w:rsid w:val="00AE7E24"/>
    <w:rsid w:val="00AF432F"/>
    <w:rsid w:val="00AF512F"/>
    <w:rsid w:val="00B003EA"/>
    <w:rsid w:val="00B0174F"/>
    <w:rsid w:val="00B03D11"/>
    <w:rsid w:val="00B03F39"/>
    <w:rsid w:val="00B04686"/>
    <w:rsid w:val="00B04D29"/>
    <w:rsid w:val="00B076CD"/>
    <w:rsid w:val="00B076F2"/>
    <w:rsid w:val="00B10059"/>
    <w:rsid w:val="00B10B12"/>
    <w:rsid w:val="00B10C82"/>
    <w:rsid w:val="00B14C21"/>
    <w:rsid w:val="00B14D7A"/>
    <w:rsid w:val="00B15BA7"/>
    <w:rsid w:val="00B16E25"/>
    <w:rsid w:val="00B17856"/>
    <w:rsid w:val="00B20550"/>
    <w:rsid w:val="00B210BA"/>
    <w:rsid w:val="00B2164F"/>
    <w:rsid w:val="00B21697"/>
    <w:rsid w:val="00B2190C"/>
    <w:rsid w:val="00B21B9B"/>
    <w:rsid w:val="00B21C4C"/>
    <w:rsid w:val="00B25B9B"/>
    <w:rsid w:val="00B26DC9"/>
    <w:rsid w:val="00B30EDD"/>
    <w:rsid w:val="00B32010"/>
    <w:rsid w:val="00B32926"/>
    <w:rsid w:val="00B343E7"/>
    <w:rsid w:val="00B34753"/>
    <w:rsid w:val="00B35077"/>
    <w:rsid w:val="00B350F9"/>
    <w:rsid w:val="00B36E32"/>
    <w:rsid w:val="00B4030F"/>
    <w:rsid w:val="00B40807"/>
    <w:rsid w:val="00B408BC"/>
    <w:rsid w:val="00B42099"/>
    <w:rsid w:val="00B44CAD"/>
    <w:rsid w:val="00B44F51"/>
    <w:rsid w:val="00B466DE"/>
    <w:rsid w:val="00B476FA"/>
    <w:rsid w:val="00B47EB9"/>
    <w:rsid w:val="00B47F53"/>
    <w:rsid w:val="00B5065F"/>
    <w:rsid w:val="00B53081"/>
    <w:rsid w:val="00B5496A"/>
    <w:rsid w:val="00B5711E"/>
    <w:rsid w:val="00B60873"/>
    <w:rsid w:val="00B624E8"/>
    <w:rsid w:val="00B641BD"/>
    <w:rsid w:val="00B678AF"/>
    <w:rsid w:val="00B70CA1"/>
    <w:rsid w:val="00B74469"/>
    <w:rsid w:val="00B751D3"/>
    <w:rsid w:val="00B75DEF"/>
    <w:rsid w:val="00B801D8"/>
    <w:rsid w:val="00B8153E"/>
    <w:rsid w:val="00B832BF"/>
    <w:rsid w:val="00B83F5D"/>
    <w:rsid w:val="00B872F4"/>
    <w:rsid w:val="00B87371"/>
    <w:rsid w:val="00B92038"/>
    <w:rsid w:val="00B95F25"/>
    <w:rsid w:val="00B960BF"/>
    <w:rsid w:val="00BA0028"/>
    <w:rsid w:val="00BA0D18"/>
    <w:rsid w:val="00BA3093"/>
    <w:rsid w:val="00BA6AD8"/>
    <w:rsid w:val="00BA6CBA"/>
    <w:rsid w:val="00BA74C3"/>
    <w:rsid w:val="00BB03E4"/>
    <w:rsid w:val="00BB1346"/>
    <w:rsid w:val="00BB1CB3"/>
    <w:rsid w:val="00BB4938"/>
    <w:rsid w:val="00BB748B"/>
    <w:rsid w:val="00BC0E64"/>
    <w:rsid w:val="00BC2079"/>
    <w:rsid w:val="00BC3C91"/>
    <w:rsid w:val="00BC63B9"/>
    <w:rsid w:val="00BD0936"/>
    <w:rsid w:val="00BD1805"/>
    <w:rsid w:val="00BD1B02"/>
    <w:rsid w:val="00BD2852"/>
    <w:rsid w:val="00BD40E1"/>
    <w:rsid w:val="00BD51B5"/>
    <w:rsid w:val="00BD53FD"/>
    <w:rsid w:val="00BD7674"/>
    <w:rsid w:val="00BE3022"/>
    <w:rsid w:val="00BE5994"/>
    <w:rsid w:val="00BE6FD3"/>
    <w:rsid w:val="00BF1299"/>
    <w:rsid w:val="00BF1E63"/>
    <w:rsid w:val="00BF2B7A"/>
    <w:rsid w:val="00BF334C"/>
    <w:rsid w:val="00BF351A"/>
    <w:rsid w:val="00BF477F"/>
    <w:rsid w:val="00BF65A1"/>
    <w:rsid w:val="00BF6B8D"/>
    <w:rsid w:val="00C05214"/>
    <w:rsid w:val="00C0652B"/>
    <w:rsid w:val="00C07C65"/>
    <w:rsid w:val="00C11274"/>
    <w:rsid w:val="00C11675"/>
    <w:rsid w:val="00C12C2D"/>
    <w:rsid w:val="00C150C4"/>
    <w:rsid w:val="00C16E70"/>
    <w:rsid w:val="00C21F67"/>
    <w:rsid w:val="00C21FB8"/>
    <w:rsid w:val="00C22819"/>
    <w:rsid w:val="00C24937"/>
    <w:rsid w:val="00C24CC7"/>
    <w:rsid w:val="00C264A8"/>
    <w:rsid w:val="00C26560"/>
    <w:rsid w:val="00C31EEE"/>
    <w:rsid w:val="00C34390"/>
    <w:rsid w:val="00C40A5C"/>
    <w:rsid w:val="00C41630"/>
    <w:rsid w:val="00C41A47"/>
    <w:rsid w:val="00C41F61"/>
    <w:rsid w:val="00C43683"/>
    <w:rsid w:val="00C44742"/>
    <w:rsid w:val="00C44B5E"/>
    <w:rsid w:val="00C45E2A"/>
    <w:rsid w:val="00C472A5"/>
    <w:rsid w:val="00C50372"/>
    <w:rsid w:val="00C51B1B"/>
    <w:rsid w:val="00C54184"/>
    <w:rsid w:val="00C57B95"/>
    <w:rsid w:val="00C64B62"/>
    <w:rsid w:val="00C64FEF"/>
    <w:rsid w:val="00C6508B"/>
    <w:rsid w:val="00C65180"/>
    <w:rsid w:val="00C702DA"/>
    <w:rsid w:val="00C716AF"/>
    <w:rsid w:val="00C71788"/>
    <w:rsid w:val="00C72BE6"/>
    <w:rsid w:val="00C76690"/>
    <w:rsid w:val="00C76D2A"/>
    <w:rsid w:val="00C77235"/>
    <w:rsid w:val="00C808F2"/>
    <w:rsid w:val="00C864F3"/>
    <w:rsid w:val="00C910EB"/>
    <w:rsid w:val="00C91301"/>
    <w:rsid w:val="00C91557"/>
    <w:rsid w:val="00C967E9"/>
    <w:rsid w:val="00C96AA7"/>
    <w:rsid w:val="00C96D8B"/>
    <w:rsid w:val="00CA12E6"/>
    <w:rsid w:val="00CA18BB"/>
    <w:rsid w:val="00CA3FB3"/>
    <w:rsid w:val="00CA4492"/>
    <w:rsid w:val="00CA7B49"/>
    <w:rsid w:val="00CB189F"/>
    <w:rsid w:val="00CB40D8"/>
    <w:rsid w:val="00CB6BA8"/>
    <w:rsid w:val="00CC1D30"/>
    <w:rsid w:val="00CD0E15"/>
    <w:rsid w:val="00CD33FD"/>
    <w:rsid w:val="00CD4EB6"/>
    <w:rsid w:val="00CD6324"/>
    <w:rsid w:val="00CD7E1A"/>
    <w:rsid w:val="00CE3FC0"/>
    <w:rsid w:val="00CE5654"/>
    <w:rsid w:val="00CF0FB7"/>
    <w:rsid w:val="00CF4672"/>
    <w:rsid w:val="00CF5937"/>
    <w:rsid w:val="00CF66D0"/>
    <w:rsid w:val="00CF67AE"/>
    <w:rsid w:val="00CF7B1A"/>
    <w:rsid w:val="00D0072A"/>
    <w:rsid w:val="00D00DA8"/>
    <w:rsid w:val="00D0322D"/>
    <w:rsid w:val="00D04556"/>
    <w:rsid w:val="00D04C3E"/>
    <w:rsid w:val="00D06950"/>
    <w:rsid w:val="00D0753E"/>
    <w:rsid w:val="00D14A95"/>
    <w:rsid w:val="00D14C17"/>
    <w:rsid w:val="00D153A2"/>
    <w:rsid w:val="00D15C6C"/>
    <w:rsid w:val="00D17263"/>
    <w:rsid w:val="00D20D99"/>
    <w:rsid w:val="00D20F53"/>
    <w:rsid w:val="00D30382"/>
    <w:rsid w:val="00D31818"/>
    <w:rsid w:val="00D34E0D"/>
    <w:rsid w:val="00D35282"/>
    <w:rsid w:val="00D35AC4"/>
    <w:rsid w:val="00D40A29"/>
    <w:rsid w:val="00D412ED"/>
    <w:rsid w:val="00D41FDF"/>
    <w:rsid w:val="00D42920"/>
    <w:rsid w:val="00D42C22"/>
    <w:rsid w:val="00D45219"/>
    <w:rsid w:val="00D45D4D"/>
    <w:rsid w:val="00D53081"/>
    <w:rsid w:val="00D54B62"/>
    <w:rsid w:val="00D60862"/>
    <w:rsid w:val="00D60BD0"/>
    <w:rsid w:val="00D60CDB"/>
    <w:rsid w:val="00D63252"/>
    <w:rsid w:val="00D6333B"/>
    <w:rsid w:val="00D64639"/>
    <w:rsid w:val="00D67A63"/>
    <w:rsid w:val="00D67BF4"/>
    <w:rsid w:val="00D71BC0"/>
    <w:rsid w:val="00D73C5E"/>
    <w:rsid w:val="00D744EC"/>
    <w:rsid w:val="00D74756"/>
    <w:rsid w:val="00D750CA"/>
    <w:rsid w:val="00D75CC3"/>
    <w:rsid w:val="00D81C1F"/>
    <w:rsid w:val="00D849A8"/>
    <w:rsid w:val="00D84BAF"/>
    <w:rsid w:val="00D84C6B"/>
    <w:rsid w:val="00D84D5C"/>
    <w:rsid w:val="00D852D8"/>
    <w:rsid w:val="00D8571B"/>
    <w:rsid w:val="00D90998"/>
    <w:rsid w:val="00D911B6"/>
    <w:rsid w:val="00D91BF3"/>
    <w:rsid w:val="00D91EBF"/>
    <w:rsid w:val="00D9306E"/>
    <w:rsid w:val="00D96788"/>
    <w:rsid w:val="00D97361"/>
    <w:rsid w:val="00D9798D"/>
    <w:rsid w:val="00D97D28"/>
    <w:rsid w:val="00DA100B"/>
    <w:rsid w:val="00DA1F9C"/>
    <w:rsid w:val="00DA300C"/>
    <w:rsid w:val="00DA488D"/>
    <w:rsid w:val="00DA535F"/>
    <w:rsid w:val="00DB21F6"/>
    <w:rsid w:val="00DB309B"/>
    <w:rsid w:val="00DB56B9"/>
    <w:rsid w:val="00DB5F39"/>
    <w:rsid w:val="00DB5F53"/>
    <w:rsid w:val="00DB6B31"/>
    <w:rsid w:val="00DB6EB4"/>
    <w:rsid w:val="00DB795C"/>
    <w:rsid w:val="00DC17B1"/>
    <w:rsid w:val="00DC24FE"/>
    <w:rsid w:val="00DC7B7F"/>
    <w:rsid w:val="00DD2C33"/>
    <w:rsid w:val="00DD7693"/>
    <w:rsid w:val="00DE0F3C"/>
    <w:rsid w:val="00DE4EEC"/>
    <w:rsid w:val="00DF003C"/>
    <w:rsid w:val="00DF08B6"/>
    <w:rsid w:val="00DF2129"/>
    <w:rsid w:val="00DF47C6"/>
    <w:rsid w:val="00E006ED"/>
    <w:rsid w:val="00E0093A"/>
    <w:rsid w:val="00E03511"/>
    <w:rsid w:val="00E047D3"/>
    <w:rsid w:val="00E0716B"/>
    <w:rsid w:val="00E10776"/>
    <w:rsid w:val="00E1095E"/>
    <w:rsid w:val="00E11BF2"/>
    <w:rsid w:val="00E121E0"/>
    <w:rsid w:val="00E14B6C"/>
    <w:rsid w:val="00E207CD"/>
    <w:rsid w:val="00E21344"/>
    <w:rsid w:val="00E23228"/>
    <w:rsid w:val="00E2410A"/>
    <w:rsid w:val="00E26773"/>
    <w:rsid w:val="00E30E83"/>
    <w:rsid w:val="00E3109A"/>
    <w:rsid w:val="00E340D3"/>
    <w:rsid w:val="00E34250"/>
    <w:rsid w:val="00E355F6"/>
    <w:rsid w:val="00E37269"/>
    <w:rsid w:val="00E376F5"/>
    <w:rsid w:val="00E41EA1"/>
    <w:rsid w:val="00E420A2"/>
    <w:rsid w:val="00E451A1"/>
    <w:rsid w:val="00E468D5"/>
    <w:rsid w:val="00E522D4"/>
    <w:rsid w:val="00E52EA9"/>
    <w:rsid w:val="00E539E9"/>
    <w:rsid w:val="00E54642"/>
    <w:rsid w:val="00E54DEE"/>
    <w:rsid w:val="00E5590B"/>
    <w:rsid w:val="00E56D0F"/>
    <w:rsid w:val="00E60525"/>
    <w:rsid w:val="00E606E8"/>
    <w:rsid w:val="00E62558"/>
    <w:rsid w:val="00E62ED2"/>
    <w:rsid w:val="00E646CB"/>
    <w:rsid w:val="00E65FE3"/>
    <w:rsid w:val="00E6630C"/>
    <w:rsid w:val="00E67B9D"/>
    <w:rsid w:val="00E67CE6"/>
    <w:rsid w:val="00E703EF"/>
    <w:rsid w:val="00E711ED"/>
    <w:rsid w:val="00E717CD"/>
    <w:rsid w:val="00E732E9"/>
    <w:rsid w:val="00E740B5"/>
    <w:rsid w:val="00E74FC6"/>
    <w:rsid w:val="00E77947"/>
    <w:rsid w:val="00E77EA0"/>
    <w:rsid w:val="00E81D25"/>
    <w:rsid w:val="00E825E7"/>
    <w:rsid w:val="00E844C9"/>
    <w:rsid w:val="00E872E6"/>
    <w:rsid w:val="00E878B8"/>
    <w:rsid w:val="00E91AC6"/>
    <w:rsid w:val="00E91E0D"/>
    <w:rsid w:val="00E92C71"/>
    <w:rsid w:val="00E9434A"/>
    <w:rsid w:val="00E972D4"/>
    <w:rsid w:val="00EA0A8D"/>
    <w:rsid w:val="00EA3A94"/>
    <w:rsid w:val="00EA4032"/>
    <w:rsid w:val="00EA7236"/>
    <w:rsid w:val="00EB215D"/>
    <w:rsid w:val="00EB2333"/>
    <w:rsid w:val="00EB443B"/>
    <w:rsid w:val="00EB4CBA"/>
    <w:rsid w:val="00EB552B"/>
    <w:rsid w:val="00EB7696"/>
    <w:rsid w:val="00EC092F"/>
    <w:rsid w:val="00EC23F2"/>
    <w:rsid w:val="00EC69A2"/>
    <w:rsid w:val="00EC7208"/>
    <w:rsid w:val="00ED0361"/>
    <w:rsid w:val="00ED0FA4"/>
    <w:rsid w:val="00ED3D8E"/>
    <w:rsid w:val="00ED5022"/>
    <w:rsid w:val="00ED587F"/>
    <w:rsid w:val="00ED5D96"/>
    <w:rsid w:val="00ED7F20"/>
    <w:rsid w:val="00EE3918"/>
    <w:rsid w:val="00EE63BC"/>
    <w:rsid w:val="00EE64BD"/>
    <w:rsid w:val="00EE6F44"/>
    <w:rsid w:val="00EF05D0"/>
    <w:rsid w:val="00EF0FC1"/>
    <w:rsid w:val="00EF2FF9"/>
    <w:rsid w:val="00EF4C8E"/>
    <w:rsid w:val="00F00343"/>
    <w:rsid w:val="00F01C99"/>
    <w:rsid w:val="00F03070"/>
    <w:rsid w:val="00F03174"/>
    <w:rsid w:val="00F05BEE"/>
    <w:rsid w:val="00F05C36"/>
    <w:rsid w:val="00F078AF"/>
    <w:rsid w:val="00F10A71"/>
    <w:rsid w:val="00F12F19"/>
    <w:rsid w:val="00F15F25"/>
    <w:rsid w:val="00F16F87"/>
    <w:rsid w:val="00F20B12"/>
    <w:rsid w:val="00F21151"/>
    <w:rsid w:val="00F22F9D"/>
    <w:rsid w:val="00F2482F"/>
    <w:rsid w:val="00F26ED8"/>
    <w:rsid w:val="00F306EE"/>
    <w:rsid w:val="00F35310"/>
    <w:rsid w:val="00F36E8C"/>
    <w:rsid w:val="00F40EE7"/>
    <w:rsid w:val="00F41F30"/>
    <w:rsid w:val="00F42893"/>
    <w:rsid w:val="00F44681"/>
    <w:rsid w:val="00F44B0A"/>
    <w:rsid w:val="00F466F5"/>
    <w:rsid w:val="00F476AA"/>
    <w:rsid w:val="00F5361E"/>
    <w:rsid w:val="00F54E31"/>
    <w:rsid w:val="00F6026D"/>
    <w:rsid w:val="00F6190B"/>
    <w:rsid w:val="00F630EB"/>
    <w:rsid w:val="00F63B2D"/>
    <w:rsid w:val="00F640C8"/>
    <w:rsid w:val="00F6462D"/>
    <w:rsid w:val="00F646CC"/>
    <w:rsid w:val="00F663E9"/>
    <w:rsid w:val="00F678A9"/>
    <w:rsid w:val="00F67A27"/>
    <w:rsid w:val="00F7253A"/>
    <w:rsid w:val="00F764C9"/>
    <w:rsid w:val="00F771AF"/>
    <w:rsid w:val="00F81B2D"/>
    <w:rsid w:val="00F839F1"/>
    <w:rsid w:val="00F83C00"/>
    <w:rsid w:val="00F85C91"/>
    <w:rsid w:val="00F8663B"/>
    <w:rsid w:val="00F86E8F"/>
    <w:rsid w:val="00F87C08"/>
    <w:rsid w:val="00F92E80"/>
    <w:rsid w:val="00F950EE"/>
    <w:rsid w:val="00F955D2"/>
    <w:rsid w:val="00F97F9E"/>
    <w:rsid w:val="00FA13ED"/>
    <w:rsid w:val="00FA2EB4"/>
    <w:rsid w:val="00FA3277"/>
    <w:rsid w:val="00FA3656"/>
    <w:rsid w:val="00FA3791"/>
    <w:rsid w:val="00FA6565"/>
    <w:rsid w:val="00FB5AAB"/>
    <w:rsid w:val="00FB723F"/>
    <w:rsid w:val="00FB7ACE"/>
    <w:rsid w:val="00FC16B2"/>
    <w:rsid w:val="00FD0D7E"/>
    <w:rsid w:val="00FD3A96"/>
    <w:rsid w:val="00FD3E6B"/>
    <w:rsid w:val="00FD4B69"/>
    <w:rsid w:val="00FD5A18"/>
    <w:rsid w:val="00FE1D9F"/>
    <w:rsid w:val="00FE2C7A"/>
    <w:rsid w:val="00FE3669"/>
    <w:rsid w:val="00FF008D"/>
    <w:rsid w:val="00FF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A3829D-D475-4181-AAF6-63D31A6C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3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816"/>
    <w:pPr>
      <w:ind w:leftChars="400" w:left="840"/>
    </w:pPr>
  </w:style>
  <w:style w:type="table" w:styleId="a4">
    <w:name w:val="Table Grid"/>
    <w:basedOn w:val="a1"/>
    <w:uiPriority w:val="39"/>
    <w:rsid w:val="00787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013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13D5"/>
    <w:rPr>
      <w:rFonts w:asciiTheme="majorHAnsi" w:eastAsiaTheme="majorEastAsia" w:hAnsiTheme="majorHAnsi" w:cstheme="majorBidi"/>
      <w:sz w:val="18"/>
      <w:szCs w:val="18"/>
    </w:rPr>
  </w:style>
  <w:style w:type="paragraph" w:styleId="a7">
    <w:name w:val="header"/>
    <w:basedOn w:val="a"/>
    <w:link w:val="a8"/>
    <w:uiPriority w:val="99"/>
    <w:unhideWhenUsed/>
    <w:rsid w:val="006B36F0"/>
    <w:pPr>
      <w:tabs>
        <w:tab w:val="center" w:pos="4252"/>
        <w:tab w:val="right" w:pos="8504"/>
      </w:tabs>
      <w:snapToGrid w:val="0"/>
    </w:pPr>
  </w:style>
  <w:style w:type="character" w:customStyle="1" w:styleId="a8">
    <w:name w:val="ヘッダー (文字)"/>
    <w:basedOn w:val="a0"/>
    <w:link w:val="a7"/>
    <w:uiPriority w:val="99"/>
    <w:rsid w:val="006B36F0"/>
  </w:style>
  <w:style w:type="paragraph" w:styleId="a9">
    <w:name w:val="footer"/>
    <w:basedOn w:val="a"/>
    <w:link w:val="aa"/>
    <w:uiPriority w:val="99"/>
    <w:unhideWhenUsed/>
    <w:rsid w:val="006B36F0"/>
    <w:pPr>
      <w:tabs>
        <w:tab w:val="center" w:pos="4252"/>
        <w:tab w:val="right" w:pos="8504"/>
      </w:tabs>
      <w:snapToGrid w:val="0"/>
    </w:pPr>
  </w:style>
  <w:style w:type="character" w:customStyle="1" w:styleId="aa">
    <w:name w:val="フッター (文字)"/>
    <w:basedOn w:val="a0"/>
    <w:link w:val="a9"/>
    <w:uiPriority w:val="99"/>
    <w:rsid w:val="006B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C34C-8488-4F40-AEC1-F737432D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1241</Words>
  <Characters>7076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hp13</dc:creator>
  <cp:keywords/>
  <dc:description/>
  <cp:lastModifiedBy>牧江</cp:lastModifiedBy>
  <cp:revision>3</cp:revision>
  <cp:lastPrinted>2019-04-17T01:21:00Z</cp:lastPrinted>
  <dcterms:created xsi:type="dcterms:W3CDTF">2019-04-17T01:24:00Z</dcterms:created>
  <dcterms:modified xsi:type="dcterms:W3CDTF">2019-04-17T06:19:00Z</dcterms:modified>
</cp:coreProperties>
</file>